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2B" w:rsidRDefault="00D3682B" w:rsidP="00C22E4F">
      <w:pPr>
        <w:spacing w:after="0"/>
        <w:jc w:val="center"/>
        <w:rPr>
          <w:rFonts w:ascii="Times New Roman" w:hAnsi="Times New Roman" w:cs="Times New Roman"/>
          <w:b/>
          <w:sz w:val="28"/>
          <w:szCs w:val="28"/>
        </w:rPr>
      </w:pPr>
    </w:p>
    <w:p w:rsidR="00D3682B" w:rsidRDefault="00D3682B" w:rsidP="00D3682B">
      <w:pPr>
        <w:rPr>
          <w:rFonts w:ascii="Times New Roman" w:hAnsi="Times New Roman" w:cs="Times New Roman"/>
          <w:sz w:val="28"/>
          <w:szCs w:val="28"/>
        </w:rPr>
        <w:sectPr w:rsidR="00D3682B">
          <w:pgSz w:w="11906" w:h="16838"/>
          <w:pgMar w:top="1134" w:right="850" w:bottom="1134" w:left="1701" w:header="708" w:footer="708" w:gutter="0"/>
          <w:cols w:space="708"/>
          <w:docGrid w:linePitch="360"/>
        </w:sectPr>
      </w:pPr>
    </w:p>
    <w:p w:rsidR="00D3682B" w:rsidRPr="00D3682B" w:rsidRDefault="00D3682B" w:rsidP="00D3682B">
      <w:pPr>
        <w:rPr>
          <w:rFonts w:ascii="Times New Roman" w:hAnsi="Times New Roman" w:cs="Times New Roman"/>
          <w:sz w:val="28"/>
          <w:szCs w:val="28"/>
        </w:rPr>
      </w:pPr>
      <w:r w:rsidRPr="00D3682B">
        <w:rPr>
          <w:rFonts w:ascii="Times New Roman" w:hAnsi="Times New Roman" w:cs="Times New Roman"/>
          <w:sz w:val="28"/>
          <w:szCs w:val="28"/>
        </w:rPr>
        <w:lastRenderedPageBreak/>
        <w:t xml:space="preserve">РАССМОТРЕНО </w:t>
      </w:r>
    </w:p>
    <w:p w:rsidR="00D3682B" w:rsidRPr="00D3682B" w:rsidRDefault="00D3682B" w:rsidP="00D3682B">
      <w:pPr>
        <w:pStyle w:val="msonormalcxspmiddle"/>
        <w:rPr>
          <w:sz w:val="28"/>
          <w:szCs w:val="28"/>
        </w:rPr>
      </w:pPr>
      <w:r w:rsidRPr="00D3682B">
        <w:rPr>
          <w:sz w:val="28"/>
          <w:szCs w:val="28"/>
        </w:rPr>
        <w:t>Протокол №____</w:t>
      </w:r>
      <w:r w:rsidR="003F7D3A">
        <w:rPr>
          <w:sz w:val="28"/>
          <w:szCs w:val="28"/>
        </w:rPr>
        <w:t>5</w:t>
      </w:r>
      <w:bookmarkStart w:id="0" w:name="_GoBack"/>
      <w:bookmarkEnd w:id="0"/>
      <w:r w:rsidRPr="00D3682B">
        <w:rPr>
          <w:sz w:val="28"/>
          <w:szCs w:val="28"/>
        </w:rPr>
        <w:t xml:space="preserve">_____   </w:t>
      </w:r>
    </w:p>
    <w:p w:rsidR="00D3682B" w:rsidRPr="00D3682B" w:rsidRDefault="00D3682B" w:rsidP="00D3682B">
      <w:pPr>
        <w:pStyle w:val="3"/>
        <w:shd w:val="clear" w:color="auto" w:fill="auto"/>
        <w:ind w:right="20" w:firstLine="0"/>
        <w:jc w:val="left"/>
        <w:rPr>
          <w:sz w:val="28"/>
          <w:szCs w:val="28"/>
        </w:rPr>
      </w:pPr>
      <w:r w:rsidRPr="00D3682B">
        <w:rPr>
          <w:sz w:val="28"/>
          <w:szCs w:val="28"/>
        </w:rPr>
        <w:t>на Педагогическом совете</w:t>
      </w:r>
    </w:p>
    <w:p w:rsidR="00D3682B" w:rsidRPr="00D3682B" w:rsidRDefault="00D3682B" w:rsidP="00D3682B">
      <w:pPr>
        <w:pStyle w:val="3"/>
        <w:shd w:val="clear" w:color="auto" w:fill="auto"/>
        <w:ind w:right="20" w:firstLine="0"/>
        <w:jc w:val="left"/>
        <w:rPr>
          <w:sz w:val="28"/>
          <w:szCs w:val="28"/>
        </w:rPr>
      </w:pPr>
    </w:p>
    <w:p w:rsidR="00D3682B" w:rsidRPr="00D3682B" w:rsidRDefault="00D3682B" w:rsidP="00D3682B">
      <w:pPr>
        <w:pStyle w:val="3"/>
        <w:shd w:val="clear" w:color="auto" w:fill="auto"/>
        <w:ind w:right="20" w:firstLine="0"/>
        <w:jc w:val="left"/>
        <w:rPr>
          <w:sz w:val="28"/>
          <w:szCs w:val="28"/>
        </w:rPr>
      </w:pPr>
    </w:p>
    <w:p w:rsidR="00D3682B" w:rsidRPr="00D3682B" w:rsidRDefault="00D3682B" w:rsidP="00D3682B">
      <w:pPr>
        <w:rPr>
          <w:rFonts w:ascii="Times New Roman" w:hAnsi="Times New Roman" w:cs="Times New Roman"/>
          <w:sz w:val="28"/>
          <w:szCs w:val="28"/>
        </w:rPr>
      </w:pPr>
    </w:p>
    <w:p w:rsidR="00D3682B" w:rsidRPr="00D3682B" w:rsidRDefault="00D3682B" w:rsidP="00D3682B">
      <w:pPr>
        <w:rPr>
          <w:rFonts w:ascii="Times New Roman" w:hAnsi="Times New Roman" w:cs="Times New Roman"/>
          <w:sz w:val="28"/>
          <w:szCs w:val="28"/>
        </w:rPr>
      </w:pPr>
      <w:r w:rsidRPr="00D3682B">
        <w:rPr>
          <w:rFonts w:ascii="Times New Roman" w:hAnsi="Times New Roman" w:cs="Times New Roman"/>
          <w:sz w:val="28"/>
          <w:szCs w:val="28"/>
        </w:rPr>
        <w:lastRenderedPageBreak/>
        <w:t xml:space="preserve">УТВЕРЖДАЮ </w:t>
      </w:r>
    </w:p>
    <w:p w:rsidR="00D3682B" w:rsidRPr="00D3682B" w:rsidRDefault="00D3682B" w:rsidP="00D3682B">
      <w:pPr>
        <w:pStyle w:val="msonormalcxspmiddle"/>
        <w:spacing w:before="0" w:beforeAutospacing="0" w:after="0" w:afterAutospacing="0"/>
        <w:rPr>
          <w:sz w:val="28"/>
          <w:szCs w:val="28"/>
        </w:rPr>
      </w:pPr>
      <w:r w:rsidRPr="00D3682B">
        <w:rPr>
          <w:sz w:val="28"/>
          <w:szCs w:val="28"/>
        </w:rPr>
        <w:t xml:space="preserve">Директор МБОУ ДЮСШ                    </w:t>
      </w:r>
    </w:p>
    <w:p w:rsidR="00D3682B" w:rsidRPr="00D3682B" w:rsidRDefault="00D3682B" w:rsidP="00D3682B">
      <w:pPr>
        <w:pStyle w:val="msonormalcxspmiddle"/>
        <w:spacing w:before="0" w:beforeAutospacing="0" w:after="0" w:afterAutospacing="0"/>
        <w:rPr>
          <w:sz w:val="28"/>
          <w:szCs w:val="28"/>
        </w:rPr>
      </w:pPr>
      <w:r w:rsidRPr="00D3682B">
        <w:rPr>
          <w:sz w:val="28"/>
          <w:szCs w:val="28"/>
        </w:rPr>
        <w:t>________Т.Ю. Макухина</w:t>
      </w:r>
    </w:p>
    <w:p w:rsidR="00D3682B" w:rsidRPr="00D3682B" w:rsidRDefault="003F7D3A" w:rsidP="00D3682B">
      <w:pPr>
        <w:pStyle w:val="3"/>
        <w:shd w:val="clear" w:color="auto" w:fill="auto"/>
        <w:spacing w:line="240" w:lineRule="auto"/>
        <w:ind w:firstLine="0"/>
        <w:jc w:val="left"/>
        <w:rPr>
          <w:sz w:val="28"/>
          <w:szCs w:val="28"/>
        </w:rPr>
      </w:pPr>
      <w:r>
        <w:rPr>
          <w:sz w:val="28"/>
          <w:szCs w:val="28"/>
        </w:rPr>
        <w:t>от  «3</w:t>
      </w:r>
      <w:r w:rsidR="00D3682B" w:rsidRPr="00D3682B">
        <w:rPr>
          <w:sz w:val="28"/>
          <w:szCs w:val="28"/>
        </w:rPr>
        <w:t xml:space="preserve">1» мая </w:t>
      </w:r>
      <w:smartTag w:uri="urn:schemas-microsoft-com:office:smarttags" w:element="metricconverter">
        <w:smartTagPr>
          <w:attr w:name="ProductID" w:val="2016 г"/>
        </w:smartTagPr>
        <w:r w:rsidR="00D3682B" w:rsidRPr="00D3682B">
          <w:rPr>
            <w:sz w:val="28"/>
            <w:szCs w:val="28"/>
          </w:rPr>
          <w:t>2016 г</w:t>
        </w:r>
      </w:smartTag>
      <w:r w:rsidR="00D3682B" w:rsidRPr="00D3682B">
        <w:rPr>
          <w:sz w:val="28"/>
          <w:szCs w:val="28"/>
        </w:rPr>
        <w:t xml:space="preserve">.                                </w:t>
      </w:r>
    </w:p>
    <w:p w:rsidR="00D3682B" w:rsidRPr="00D3682B" w:rsidRDefault="00D3682B" w:rsidP="00D3682B">
      <w:pPr>
        <w:spacing w:after="0"/>
        <w:rPr>
          <w:rFonts w:ascii="Times New Roman" w:hAnsi="Times New Roman" w:cs="Times New Roman"/>
          <w:b/>
          <w:sz w:val="28"/>
          <w:szCs w:val="28"/>
        </w:rPr>
      </w:pPr>
      <w:r w:rsidRPr="00D3682B">
        <w:rPr>
          <w:rFonts w:ascii="Times New Roman" w:hAnsi="Times New Roman" w:cs="Times New Roman"/>
          <w:sz w:val="28"/>
          <w:szCs w:val="28"/>
        </w:rPr>
        <w:t>Приказ № _</w:t>
      </w:r>
      <w:r w:rsidR="003F7D3A">
        <w:rPr>
          <w:rFonts w:ascii="Times New Roman" w:hAnsi="Times New Roman" w:cs="Times New Roman"/>
          <w:sz w:val="28"/>
          <w:szCs w:val="28"/>
        </w:rPr>
        <w:t>18/11</w:t>
      </w:r>
      <w:r w:rsidRPr="00D3682B">
        <w:rPr>
          <w:rFonts w:ascii="Times New Roman" w:hAnsi="Times New Roman" w:cs="Times New Roman"/>
          <w:sz w:val="28"/>
          <w:szCs w:val="28"/>
        </w:rPr>
        <w:t>от _</w:t>
      </w:r>
      <w:r w:rsidR="003F7D3A">
        <w:rPr>
          <w:rFonts w:ascii="Times New Roman" w:hAnsi="Times New Roman" w:cs="Times New Roman"/>
          <w:sz w:val="28"/>
          <w:szCs w:val="28"/>
        </w:rPr>
        <w:t xml:space="preserve">31.05.2016 </w:t>
      </w:r>
      <w:r w:rsidRPr="00D3682B">
        <w:rPr>
          <w:rFonts w:ascii="Times New Roman" w:hAnsi="Times New Roman" w:cs="Times New Roman"/>
          <w:sz w:val="28"/>
          <w:szCs w:val="28"/>
        </w:rPr>
        <w:t>г</w:t>
      </w:r>
    </w:p>
    <w:p w:rsidR="00D3682B" w:rsidRDefault="00D3682B" w:rsidP="00C22E4F">
      <w:pPr>
        <w:spacing w:after="0"/>
        <w:jc w:val="center"/>
        <w:rPr>
          <w:rFonts w:ascii="Times New Roman" w:hAnsi="Times New Roman" w:cs="Times New Roman"/>
          <w:b/>
          <w:sz w:val="28"/>
          <w:szCs w:val="28"/>
        </w:rPr>
        <w:sectPr w:rsidR="00D3682B" w:rsidSect="00D3682B">
          <w:type w:val="continuous"/>
          <w:pgSz w:w="11906" w:h="16838"/>
          <w:pgMar w:top="1134" w:right="850" w:bottom="1134" w:left="1701" w:header="708" w:footer="708" w:gutter="0"/>
          <w:cols w:num="2" w:space="708"/>
          <w:docGrid w:linePitch="360"/>
        </w:sectPr>
      </w:pPr>
    </w:p>
    <w:p w:rsidR="00D3682B" w:rsidRDefault="00D3682B" w:rsidP="00C22E4F">
      <w:pPr>
        <w:spacing w:after="0"/>
        <w:jc w:val="center"/>
        <w:rPr>
          <w:rFonts w:ascii="Times New Roman" w:hAnsi="Times New Roman" w:cs="Times New Roman"/>
          <w:b/>
          <w:sz w:val="28"/>
          <w:szCs w:val="28"/>
        </w:rPr>
      </w:pPr>
    </w:p>
    <w:p w:rsidR="00C22E4F" w:rsidRPr="00D3682B" w:rsidRDefault="00C22E4F" w:rsidP="00C22E4F">
      <w:pPr>
        <w:spacing w:after="0"/>
        <w:jc w:val="center"/>
        <w:rPr>
          <w:rFonts w:ascii="Times New Roman" w:hAnsi="Times New Roman" w:cs="Times New Roman"/>
          <w:b/>
          <w:sz w:val="28"/>
          <w:szCs w:val="28"/>
        </w:rPr>
      </w:pPr>
      <w:r w:rsidRPr="00D3682B">
        <w:rPr>
          <w:rFonts w:ascii="Times New Roman" w:hAnsi="Times New Roman" w:cs="Times New Roman"/>
          <w:b/>
          <w:sz w:val="28"/>
          <w:szCs w:val="28"/>
        </w:rPr>
        <w:t>ПОЛОЖЕНИЕ</w:t>
      </w:r>
    </w:p>
    <w:p w:rsidR="00C22E4F" w:rsidRPr="00D3682B" w:rsidRDefault="00C22E4F" w:rsidP="00C22E4F">
      <w:pPr>
        <w:spacing w:after="0"/>
        <w:jc w:val="center"/>
        <w:rPr>
          <w:rFonts w:ascii="Times New Roman" w:hAnsi="Times New Roman" w:cs="Times New Roman"/>
          <w:b/>
          <w:sz w:val="28"/>
          <w:szCs w:val="28"/>
        </w:rPr>
      </w:pPr>
      <w:r w:rsidRPr="00D3682B">
        <w:rPr>
          <w:rFonts w:ascii="Times New Roman" w:hAnsi="Times New Roman" w:cs="Times New Roman"/>
          <w:b/>
          <w:sz w:val="28"/>
          <w:szCs w:val="28"/>
        </w:rPr>
        <w:t>о соотношении учебной и другой педагогической работы в пределах рабочей недели и учебного года</w:t>
      </w:r>
    </w:p>
    <w:p w:rsidR="00D71751" w:rsidRPr="00D3682B" w:rsidRDefault="00D71751" w:rsidP="00C22E4F">
      <w:pPr>
        <w:spacing w:after="0"/>
        <w:jc w:val="center"/>
        <w:rPr>
          <w:rFonts w:ascii="Times New Roman" w:hAnsi="Times New Roman" w:cs="Times New Roman"/>
          <w:b/>
          <w:sz w:val="28"/>
          <w:szCs w:val="28"/>
        </w:rPr>
      </w:pPr>
    </w:p>
    <w:p w:rsidR="00C22E4F" w:rsidRPr="00D3682B" w:rsidRDefault="00D71751" w:rsidP="00D71751">
      <w:pPr>
        <w:pStyle w:val="a3"/>
        <w:ind w:left="196"/>
        <w:jc w:val="center"/>
        <w:rPr>
          <w:b/>
          <w:sz w:val="28"/>
          <w:szCs w:val="28"/>
        </w:rPr>
      </w:pPr>
      <w:r w:rsidRPr="00D3682B">
        <w:rPr>
          <w:rFonts w:ascii="Times New Roman" w:hAnsi="Times New Roman" w:cs="Times New Roman"/>
          <w:b/>
          <w:sz w:val="28"/>
          <w:szCs w:val="28"/>
        </w:rPr>
        <w:t xml:space="preserve">I. </w:t>
      </w:r>
      <w:r w:rsidR="00C22E4F" w:rsidRPr="00D3682B">
        <w:rPr>
          <w:rFonts w:ascii="Times New Roman" w:hAnsi="Times New Roman" w:cs="Times New Roman"/>
          <w:b/>
          <w:sz w:val="28"/>
          <w:szCs w:val="28"/>
        </w:rPr>
        <w:t>Общее положение</w:t>
      </w:r>
    </w:p>
    <w:p w:rsidR="00C22E4F" w:rsidRPr="00D3682B" w:rsidRDefault="00D71751" w:rsidP="00D71751">
      <w:pPr>
        <w:pStyle w:val="21"/>
        <w:shd w:val="clear" w:color="auto" w:fill="auto"/>
        <w:tabs>
          <w:tab w:val="left" w:pos="142"/>
        </w:tabs>
        <w:spacing w:before="0" w:line="240" w:lineRule="auto"/>
        <w:ind w:right="20" w:firstLine="567"/>
        <w:rPr>
          <w:sz w:val="28"/>
          <w:szCs w:val="28"/>
        </w:rPr>
      </w:pPr>
      <w:r w:rsidRPr="00D3682B">
        <w:rPr>
          <w:sz w:val="28"/>
          <w:szCs w:val="28"/>
        </w:rPr>
        <w:t>1.1</w:t>
      </w:r>
      <w:r w:rsidR="00C22E4F" w:rsidRPr="00D3682B">
        <w:rPr>
          <w:sz w:val="28"/>
          <w:szCs w:val="28"/>
        </w:rPr>
        <w:t>.</w:t>
      </w:r>
      <w:r w:rsidRPr="00D3682B">
        <w:rPr>
          <w:sz w:val="28"/>
          <w:szCs w:val="28"/>
        </w:rPr>
        <w:t xml:space="preserve"> </w:t>
      </w:r>
      <w:r w:rsidR="00C22E4F" w:rsidRPr="00D3682B">
        <w:rPr>
          <w:sz w:val="28"/>
          <w:szCs w:val="28"/>
        </w:rPr>
        <w:t xml:space="preserve">Настоящее Положение о соотношении учебной и другой педагогической работы в пределах рабочей недели или учебного года муниципального </w:t>
      </w:r>
      <w:r w:rsidRPr="00D3682B">
        <w:rPr>
          <w:sz w:val="28"/>
          <w:szCs w:val="28"/>
        </w:rPr>
        <w:t>бюджетного учреждения дополнительного образования «Детско-юношеская спортивная школа»</w:t>
      </w:r>
      <w:r w:rsidR="00C22E4F" w:rsidRPr="00D3682B">
        <w:rPr>
          <w:sz w:val="28"/>
          <w:szCs w:val="28"/>
        </w:rPr>
        <w:t xml:space="preserve"> (далее - </w:t>
      </w:r>
      <w:r w:rsidRPr="00D3682B">
        <w:rPr>
          <w:sz w:val="28"/>
          <w:szCs w:val="28"/>
        </w:rPr>
        <w:t>ДЮСШ</w:t>
      </w:r>
      <w:r w:rsidR="00C22E4F" w:rsidRPr="00D3682B">
        <w:rPr>
          <w:sz w:val="28"/>
          <w:szCs w:val="28"/>
        </w:rPr>
        <w:t>)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 Трудовой кодекс Российской Федерации, Закон «Об образовании в Российской Федерации» № 273-ФЗ от 29.12.2012 года. Приказ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22E4F" w:rsidRPr="00D3682B" w:rsidRDefault="00C22E4F" w:rsidP="00D71751">
      <w:pPr>
        <w:pStyle w:val="21"/>
        <w:shd w:val="clear" w:color="auto" w:fill="auto"/>
        <w:spacing w:before="0" w:after="180" w:line="240" w:lineRule="auto"/>
        <w:ind w:right="20" w:firstLine="567"/>
        <w:rPr>
          <w:sz w:val="28"/>
          <w:szCs w:val="28"/>
        </w:rPr>
      </w:pPr>
      <w:r w:rsidRPr="00D3682B">
        <w:rPr>
          <w:sz w:val="28"/>
          <w:szCs w:val="28"/>
        </w:rPr>
        <w:t>1.2.Настоящее положение определяет соотношение учебной и другой педагогической работы в пределах рабочей недели и учебного года.</w:t>
      </w:r>
    </w:p>
    <w:p w:rsidR="00C22E4F" w:rsidRPr="00D3682B" w:rsidRDefault="00C22E4F" w:rsidP="00D71751">
      <w:pPr>
        <w:pStyle w:val="21"/>
        <w:shd w:val="clear" w:color="auto" w:fill="auto"/>
        <w:spacing w:before="0" w:after="180" w:line="240" w:lineRule="auto"/>
        <w:ind w:right="20" w:firstLine="567"/>
        <w:jc w:val="center"/>
        <w:rPr>
          <w:b/>
          <w:sz w:val="28"/>
          <w:szCs w:val="28"/>
        </w:rPr>
      </w:pPr>
      <w:r w:rsidRPr="00D3682B">
        <w:rPr>
          <w:b/>
          <w:sz w:val="28"/>
          <w:szCs w:val="28"/>
        </w:rPr>
        <w:t xml:space="preserve">II. </w:t>
      </w:r>
      <w:proofErr w:type="gramStart"/>
      <w:r w:rsidRPr="00D3682B">
        <w:rPr>
          <w:b/>
          <w:sz w:val="28"/>
          <w:szCs w:val="28"/>
        </w:rPr>
        <w:t>Продолжительность рабочего времени (норма часов педагогической работы за ставку заработной платы) педагогических работников)</w:t>
      </w:r>
      <w:proofErr w:type="gramEnd"/>
    </w:p>
    <w:p w:rsidR="00D71751" w:rsidRPr="00D3682B" w:rsidRDefault="00C22E4F" w:rsidP="00D3682B">
      <w:pPr>
        <w:pStyle w:val="21"/>
        <w:numPr>
          <w:ilvl w:val="1"/>
          <w:numId w:val="10"/>
        </w:numPr>
        <w:shd w:val="clear" w:color="auto" w:fill="auto"/>
        <w:spacing w:before="0" w:line="240" w:lineRule="auto"/>
        <w:ind w:left="0" w:right="20" w:firstLine="567"/>
        <w:rPr>
          <w:sz w:val="28"/>
          <w:szCs w:val="28"/>
        </w:rPr>
      </w:pPr>
      <w:r w:rsidRPr="00D3682B">
        <w:rPr>
          <w:sz w:val="28"/>
          <w:szCs w:val="28"/>
        </w:rPr>
        <w:t>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sidR="00D71751" w:rsidRPr="00D3682B">
        <w:rPr>
          <w:sz w:val="28"/>
          <w:szCs w:val="28"/>
        </w:rPr>
        <w:t xml:space="preserve"> </w:t>
      </w:r>
    </w:p>
    <w:p w:rsidR="00C22E4F" w:rsidRPr="00D3682B" w:rsidRDefault="00C22E4F" w:rsidP="00D71751">
      <w:pPr>
        <w:pStyle w:val="21"/>
        <w:numPr>
          <w:ilvl w:val="1"/>
          <w:numId w:val="10"/>
        </w:numPr>
        <w:shd w:val="clear" w:color="auto" w:fill="auto"/>
        <w:spacing w:before="0" w:line="240" w:lineRule="auto"/>
        <w:ind w:left="0" w:right="20" w:firstLine="567"/>
        <w:rPr>
          <w:sz w:val="28"/>
          <w:szCs w:val="28"/>
        </w:rPr>
      </w:pPr>
      <w:r w:rsidRPr="00D3682B">
        <w:rPr>
          <w:sz w:val="28"/>
          <w:szCs w:val="28"/>
        </w:rPr>
        <w:t>Норма часов педагогической работы за ставку заработной платы:</w:t>
      </w:r>
    </w:p>
    <w:p w:rsidR="00C22E4F" w:rsidRPr="00D3682B" w:rsidRDefault="00C22E4F" w:rsidP="00D71751">
      <w:pPr>
        <w:pStyle w:val="21"/>
        <w:shd w:val="clear" w:color="auto" w:fill="auto"/>
        <w:spacing w:before="0" w:line="240" w:lineRule="auto"/>
        <w:ind w:firstLine="567"/>
        <w:rPr>
          <w:sz w:val="28"/>
          <w:szCs w:val="28"/>
        </w:rPr>
      </w:pPr>
      <w:r w:rsidRPr="00D3682B">
        <w:rPr>
          <w:rStyle w:val="1"/>
          <w:sz w:val="28"/>
          <w:szCs w:val="28"/>
        </w:rPr>
        <w:t>18 часов в неделю:</w:t>
      </w:r>
    </w:p>
    <w:p w:rsidR="00C22E4F" w:rsidRPr="00D3682B" w:rsidRDefault="00C22E4F" w:rsidP="00D71751">
      <w:pPr>
        <w:pStyle w:val="21"/>
        <w:numPr>
          <w:ilvl w:val="0"/>
          <w:numId w:val="5"/>
        </w:numPr>
        <w:shd w:val="clear" w:color="auto" w:fill="auto"/>
        <w:spacing w:before="0" w:line="240" w:lineRule="auto"/>
        <w:ind w:firstLine="567"/>
        <w:rPr>
          <w:sz w:val="28"/>
          <w:szCs w:val="28"/>
        </w:rPr>
      </w:pPr>
      <w:r w:rsidRPr="00D3682B">
        <w:rPr>
          <w:sz w:val="28"/>
          <w:szCs w:val="28"/>
        </w:rPr>
        <w:t xml:space="preserve"> педагогам дополнительного образования</w:t>
      </w:r>
    </w:p>
    <w:p w:rsidR="00C22E4F" w:rsidRPr="00D3682B" w:rsidRDefault="00C22E4F" w:rsidP="00D3682B">
      <w:pPr>
        <w:pStyle w:val="21"/>
        <w:numPr>
          <w:ilvl w:val="1"/>
          <w:numId w:val="10"/>
        </w:numPr>
        <w:shd w:val="clear" w:color="auto" w:fill="auto"/>
        <w:spacing w:before="0" w:line="240" w:lineRule="auto"/>
        <w:ind w:left="0" w:right="20" w:firstLine="567"/>
        <w:rPr>
          <w:sz w:val="28"/>
          <w:szCs w:val="28"/>
        </w:rPr>
      </w:pPr>
      <w:r w:rsidRPr="00D3682B">
        <w:rPr>
          <w:sz w:val="28"/>
          <w:szCs w:val="28"/>
        </w:rPr>
        <w:t xml:space="preserve">Норма часов педагогической работы за ставку заработной платы </w:t>
      </w:r>
      <w:r w:rsidRPr="00D3682B">
        <w:rPr>
          <w:sz w:val="28"/>
          <w:szCs w:val="28"/>
        </w:rPr>
        <w:lastRenderedPageBreak/>
        <w:t>педагогических работников установлена в астрономических часах, включая короткие перерывы (перемены), динамическую паузу.</w:t>
      </w:r>
    </w:p>
    <w:p w:rsidR="00C22E4F" w:rsidRPr="00D3682B" w:rsidRDefault="00C22E4F" w:rsidP="00D71751">
      <w:pPr>
        <w:pStyle w:val="a3"/>
        <w:spacing w:after="0" w:line="240" w:lineRule="auto"/>
        <w:ind w:left="0" w:firstLine="567"/>
        <w:rPr>
          <w:rFonts w:ascii="Times New Roman" w:hAnsi="Times New Roman" w:cs="Times New Roman"/>
          <w:sz w:val="28"/>
          <w:szCs w:val="28"/>
        </w:rPr>
      </w:pPr>
      <w:r w:rsidRPr="00D3682B">
        <w:rPr>
          <w:rFonts w:ascii="Times New Roman" w:hAnsi="Times New Roman" w:cs="Times New Roman"/>
          <w:sz w:val="28"/>
          <w:szCs w:val="28"/>
        </w:rPr>
        <w:t xml:space="preserve"> Нормы часов педагогической работы за ставку заработной платы педагогов дополнительного образования, являются расчетными величинами для исчисления</w:t>
      </w:r>
      <w:r w:rsidR="00D71751" w:rsidRPr="00D3682B">
        <w:rPr>
          <w:rFonts w:ascii="Times New Roman" w:hAnsi="Times New Roman" w:cs="Times New Roman"/>
          <w:sz w:val="28"/>
          <w:szCs w:val="28"/>
        </w:rPr>
        <w:t xml:space="preserve"> п</w:t>
      </w:r>
      <w:r w:rsidRPr="00D3682B">
        <w:rPr>
          <w:rFonts w:ascii="Times New Roman" w:hAnsi="Times New Roman" w:cs="Times New Roman"/>
          <w:sz w:val="28"/>
          <w:szCs w:val="28"/>
        </w:rPr>
        <w:t xml:space="preserve">едагогическим работникам заработной платы за месяц с учетом установленного </w:t>
      </w:r>
      <w:r w:rsidR="00D71751" w:rsidRPr="00D3682B">
        <w:rPr>
          <w:rFonts w:ascii="Times New Roman" w:hAnsi="Times New Roman" w:cs="Times New Roman"/>
          <w:sz w:val="28"/>
          <w:szCs w:val="28"/>
        </w:rPr>
        <w:t>ДЮСШ</w:t>
      </w:r>
      <w:r w:rsidRPr="00D3682B">
        <w:rPr>
          <w:rFonts w:ascii="Times New Roman" w:hAnsi="Times New Roman" w:cs="Times New Roman"/>
          <w:sz w:val="28"/>
          <w:szCs w:val="28"/>
        </w:rPr>
        <w:t>, объема педагогической работы в неделю.</w:t>
      </w:r>
    </w:p>
    <w:p w:rsidR="00C22E4F" w:rsidRPr="00D3682B" w:rsidRDefault="00C22E4F" w:rsidP="00D3682B">
      <w:pPr>
        <w:pStyle w:val="21"/>
        <w:shd w:val="clear" w:color="auto" w:fill="auto"/>
        <w:spacing w:before="0" w:line="240" w:lineRule="auto"/>
        <w:ind w:firstLine="567"/>
        <w:rPr>
          <w:sz w:val="28"/>
          <w:szCs w:val="28"/>
        </w:rPr>
      </w:pPr>
      <w:r w:rsidRPr="00D3682B">
        <w:rPr>
          <w:sz w:val="28"/>
          <w:szCs w:val="28"/>
        </w:rPr>
        <w:t>2.</w:t>
      </w:r>
      <w:r w:rsidR="00D71751" w:rsidRPr="00D3682B">
        <w:rPr>
          <w:sz w:val="28"/>
          <w:szCs w:val="28"/>
        </w:rPr>
        <w:t>4</w:t>
      </w:r>
      <w:r w:rsidRPr="00D3682B">
        <w:rPr>
          <w:sz w:val="28"/>
          <w:szCs w:val="28"/>
        </w:rPr>
        <w:t>.</w:t>
      </w:r>
      <w:r w:rsidR="00D71751" w:rsidRPr="00D3682B">
        <w:rPr>
          <w:sz w:val="28"/>
          <w:szCs w:val="28"/>
        </w:rPr>
        <w:t xml:space="preserve"> </w:t>
      </w:r>
      <w:proofErr w:type="gramStart"/>
      <w:r w:rsidRPr="00D3682B">
        <w:rPr>
          <w:sz w:val="28"/>
          <w:szCs w:val="28"/>
        </w:rPr>
        <w:t>За педагогическую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w:t>
      </w:r>
      <w:proofErr w:type="gramEnd"/>
    </w:p>
    <w:p w:rsidR="00C22E4F" w:rsidRPr="00D3682B" w:rsidRDefault="00C22E4F" w:rsidP="00D71751">
      <w:pPr>
        <w:pStyle w:val="11"/>
        <w:keepNext/>
        <w:keepLines/>
        <w:shd w:val="clear" w:color="auto" w:fill="auto"/>
        <w:spacing w:before="0" w:after="203" w:line="240" w:lineRule="auto"/>
        <w:ind w:left="3500"/>
        <w:rPr>
          <w:sz w:val="28"/>
          <w:szCs w:val="28"/>
        </w:rPr>
      </w:pPr>
      <w:bookmarkStart w:id="1" w:name="bookmark0"/>
      <w:r w:rsidRPr="00D3682B">
        <w:rPr>
          <w:sz w:val="28"/>
          <w:szCs w:val="28"/>
        </w:rPr>
        <w:t>Ш.УЧЕБНАЯ НАГРУЗКА</w:t>
      </w:r>
      <w:bookmarkEnd w:id="1"/>
    </w:p>
    <w:p w:rsidR="00C22E4F" w:rsidRPr="00D3682B" w:rsidRDefault="00C22E4F" w:rsidP="00D3682B">
      <w:pPr>
        <w:pStyle w:val="21"/>
        <w:numPr>
          <w:ilvl w:val="0"/>
          <w:numId w:val="6"/>
        </w:numPr>
        <w:shd w:val="clear" w:color="auto" w:fill="auto"/>
        <w:spacing w:before="0" w:line="240" w:lineRule="auto"/>
        <w:ind w:left="20" w:right="20" w:firstLine="547"/>
        <w:rPr>
          <w:sz w:val="28"/>
          <w:szCs w:val="28"/>
        </w:rPr>
      </w:pPr>
      <w:r w:rsidRPr="00D3682B">
        <w:rPr>
          <w:sz w:val="28"/>
          <w:szCs w:val="28"/>
        </w:rPr>
        <w:t xml:space="preserve"> Учебная нагрузка педагогических работников </w:t>
      </w:r>
      <w:r w:rsidR="00D71751" w:rsidRPr="00D3682B">
        <w:rPr>
          <w:sz w:val="28"/>
          <w:szCs w:val="28"/>
        </w:rPr>
        <w:t xml:space="preserve">ДЮСШ </w:t>
      </w:r>
      <w:r w:rsidRPr="00D3682B">
        <w:rPr>
          <w:sz w:val="28"/>
          <w:szCs w:val="28"/>
        </w:rPr>
        <w:t xml:space="preserve">определяется с учетом количества часов по учебным планам, рабочим программам учебных предметов, образовательной программой, кадрового обеспечения </w:t>
      </w:r>
      <w:r w:rsidR="00D71751" w:rsidRPr="00D3682B">
        <w:rPr>
          <w:sz w:val="28"/>
          <w:szCs w:val="28"/>
        </w:rPr>
        <w:t>ДЮСШ</w:t>
      </w:r>
      <w:r w:rsidRPr="00D3682B">
        <w:rPr>
          <w:sz w:val="28"/>
          <w:szCs w:val="28"/>
        </w:rPr>
        <w:t>.</w:t>
      </w:r>
    </w:p>
    <w:p w:rsidR="00C22E4F" w:rsidRPr="00D3682B" w:rsidRDefault="00C22E4F" w:rsidP="00D3682B">
      <w:pPr>
        <w:pStyle w:val="21"/>
        <w:numPr>
          <w:ilvl w:val="0"/>
          <w:numId w:val="6"/>
        </w:numPr>
        <w:shd w:val="clear" w:color="auto" w:fill="auto"/>
        <w:spacing w:before="0" w:line="240" w:lineRule="auto"/>
        <w:ind w:left="20" w:right="20" w:firstLine="547"/>
        <w:rPr>
          <w:sz w:val="28"/>
          <w:szCs w:val="28"/>
        </w:rPr>
      </w:pPr>
      <w:r w:rsidRPr="00D3682B">
        <w:rPr>
          <w:sz w:val="28"/>
          <w:szCs w:val="28"/>
        </w:rPr>
        <w:t xml:space="preserve">Выполнение педагогической работы регулируется расписанием учебных занятий, составляемым с учетом педагогической целесообразности, пожелания родителей (законных представителей) обучающихся, соблюдения санитарно-гигиенических норм и рационального использования времени педагогического работника, которое утверждается руководителем </w:t>
      </w:r>
      <w:r w:rsidR="00D71751" w:rsidRPr="00D3682B">
        <w:rPr>
          <w:sz w:val="28"/>
          <w:szCs w:val="28"/>
        </w:rPr>
        <w:t>ДЮСШ</w:t>
      </w:r>
      <w:r w:rsidRPr="00D3682B">
        <w:rPr>
          <w:sz w:val="28"/>
          <w:szCs w:val="28"/>
        </w:rPr>
        <w:t>.</w:t>
      </w:r>
    </w:p>
    <w:p w:rsidR="00C22E4F" w:rsidRPr="00D3682B" w:rsidRDefault="00C22E4F" w:rsidP="00D3682B">
      <w:pPr>
        <w:pStyle w:val="21"/>
        <w:numPr>
          <w:ilvl w:val="0"/>
          <w:numId w:val="6"/>
        </w:numPr>
        <w:shd w:val="clear" w:color="auto" w:fill="auto"/>
        <w:spacing w:before="0" w:line="240" w:lineRule="auto"/>
        <w:ind w:left="20" w:right="20" w:firstLine="547"/>
        <w:rPr>
          <w:sz w:val="28"/>
          <w:szCs w:val="28"/>
        </w:rPr>
      </w:pPr>
      <w:proofErr w:type="gramStart"/>
      <w:r w:rsidRPr="00D3682B">
        <w:rPr>
          <w:sz w:val="28"/>
          <w:szCs w:val="28"/>
        </w:rPr>
        <w:t>В зависимости от занимаемой должности в рабочее время педагогических работников включается учебная, методическая,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другими организационно-распорядительными документами.</w:t>
      </w:r>
      <w:proofErr w:type="gramEnd"/>
    </w:p>
    <w:p w:rsidR="00C22E4F" w:rsidRPr="00D3682B" w:rsidRDefault="00C22E4F" w:rsidP="00D3682B">
      <w:pPr>
        <w:pStyle w:val="21"/>
        <w:numPr>
          <w:ilvl w:val="0"/>
          <w:numId w:val="7"/>
        </w:numPr>
        <w:shd w:val="clear" w:color="auto" w:fill="auto"/>
        <w:spacing w:before="0" w:line="240" w:lineRule="auto"/>
        <w:ind w:left="20" w:firstLine="547"/>
        <w:rPr>
          <w:sz w:val="28"/>
          <w:szCs w:val="28"/>
        </w:rPr>
      </w:pPr>
      <w:r w:rsidRPr="00D3682B">
        <w:rPr>
          <w:sz w:val="28"/>
          <w:szCs w:val="28"/>
        </w:rPr>
        <w:t xml:space="preserve"> Рабочее время педагогических работников включает:</w:t>
      </w:r>
    </w:p>
    <w:p w:rsidR="00C22E4F" w:rsidRPr="00D3682B" w:rsidRDefault="00C22E4F" w:rsidP="00D3682B">
      <w:pPr>
        <w:pStyle w:val="21"/>
        <w:numPr>
          <w:ilvl w:val="0"/>
          <w:numId w:val="8"/>
        </w:numPr>
        <w:shd w:val="clear" w:color="auto" w:fill="auto"/>
        <w:spacing w:before="0" w:line="240" w:lineRule="auto"/>
        <w:ind w:left="20" w:right="20" w:firstLine="547"/>
        <w:rPr>
          <w:sz w:val="28"/>
          <w:szCs w:val="28"/>
        </w:rPr>
      </w:pPr>
      <w:r w:rsidRPr="00D3682B">
        <w:rPr>
          <w:sz w:val="28"/>
          <w:szCs w:val="28"/>
        </w:rPr>
        <w:t xml:space="preserve"> выполнение обязанностей, связанных с участием в работе педагогических, методических советов, методических объединений, психолого-педагогических семинаров, методических дней;</w:t>
      </w:r>
    </w:p>
    <w:p w:rsidR="00C22E4F" w:rsidRPr="00D3682B" w:rsidRDefault="00C22E4F" w:rsidP="00D3682B">
      <w:pPr>
        <w:pStyle w:val="21"/>
        <w:numPr>
          <w:ilvl w:val="0"/>
          <w:numId w:val="8"/>
        </w:numPr>
        <w:shd w:val="clear" w:color="auto" w:fill="auto"/>
        <w:spacing w:before="0" w:line="240" w:lineRule="auto"/>
        <w:ind w:left="20" w:right="20" w:firstLine="547"/>
        <w:rPr>
          <w:sz w:val="28"/>
          <w:szCs w:val="28"/>
        </w:rPr>
      </w:pPr>
      <w:r w:rsidRPr="00D3682B">
        <w:rPr>
          <w:sz w:val="28"/>
          <w:szCs w:val="28"/>
        </w:rPr>
        <w:t xml:space="preserve"> выполнение обязанностей, связанных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r w:rsidR="00D3682B" w:rsidRPr="00D3682B">
        <w:rPr>
          <w:sz w:val="28"/>
          <w:szCs w:val="28"/>
        </w:rPr>
        <w:t>ДЮСШ</w:t>
      </w:r>
      <w:r w:rsidRPr="00D3682B">
        <w:rPr>
          <w:sz w:val="28"/>
          <w:szCs w:val="28"/>
        </w:rPr>
        <w:t>;</w:t>
      </w:r>
    </w:p>
    <w:p w:rsidR="00C22E4F" w:rsidRPr="00D3682B" w:rsidRDefault="00C22E4F" w:rsidP="00D3682B">
      <w:pPr>
        <w:pStyle w:val="21"/>
        <w:numPr>
          <w:ilvl w:val="0"/>
          <w:numId w:val="8"/>
        </w:numPr>
        <w:shd w:val="clear" w:color="auto" w:fill="auto"/>
        <w:spacing w:before="0" w:line="240" w:lineRule="auto"/>
        <w:ind w:left="20" w:right="20" w:firstLine="547"/>
        <w:rPr>
          <w:sz w:val="28"/>
          <w:szCs w:val="28"/>
        </w:rPr>
      </w:pPr>
      <w:r w:rsidRPr="00D3682B">
        <w:rPr>
          <w:sz w:val="28"/>
          <w:szCs w:val="28"/>
        </w:rPr>
        <w:t xml:space="preserve">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w:t>
      </w:r>
    </w:p>
    <w:p w:rsidR="00C22E4F" w:rsidRPr="00D3682B" w:rsidRDefault="00C22E4F" w:rsidP="00D3682B">
      <w:pPr>
        <w:pStyle w:val="21"/>
        <w:numPr>
          <w:ilvl w:val="0"/>
          <w:numId w:val="8"/>
        </w:numPr>
        <w:shd w:val="clear" w:color="auto" w:fill="auto"/>
        <w:spacing w:before="0" w:line="240" w:lineRule="auto"/>
        <w:ind w:left="20" w:right="20" w:firstLine="547"/>
        <w:rPr>
          <w:sz w:val="28"/>
          <w:szCs w:val="28"/>
        </w:rPr>
      </w:pPr>
      <w:r w:rsidRPr="00D3682B">
        <w:rPr>
          <w:sz w:val="28"/>
          <w:szCs w:val="28"/>
        </w:rPr>
        <w:t xml:space="preserve"> выполнение дополнительно возложенных на педагогических </w:t>
      </w:r>
      <w:r w:rsidRPr="00D3682B">
        <w:rPr>
          <w:sz w:val="28"/>
          <w:szCs w:val="28"/>
        </w:rPr>
        <w:lastRenderedPageBreak/>
        <w:t>работников обязанностей, непосредственно связанных с образовательной деятельностью, с соответствующей дополнительной оплатой труда (заведование учебными кабинетами и т.п.).</w:t>
      </w:r>
    </w:p>
    <w:p w:rsidR="00C22E4F" w:rsidRPr="00D3682B" w:rsidRDefault="00C22E4F" w:rsidP="00D3682B">
      <w:pPr>
        <w:pStyle w:val="21"/>
        <w:numPr>
          <w:ilvl w:val="0"/>
          <w:numId w:val="7"/>
        </w:numPr>
        <w:shd w:val="clear" w:color="auto" w:fill="auto"/>
        <w:spacing w:before="0" w:line="240" w:lineRule="auto"/>
        <w:ind w:left="20" w:right="20" w:firstLine="547"/>
        <w:rPr>
          <w:sz w:val="28"/>
          <w:szCs w:val="28"/>
        </w:rPr>
      </w:pPr>
      <w:r w:rsidRPr="00D3682B">
        <w:rPr>
          <w:sz w:val="28"/>
          <w:szCs w:val="28"/>
        </w:rPr>
        <w:t xml:space="preserve"> Периоды осенних, зимних, весенних и летних каникул, не совпадающие с ежегодным оплачиваемым основным и дополнительным отпусками, являются рабочим временем педагогических работников Учреждения. В эти периоды педагогические работники:</w:t>
      </w:r>
    </w:p>
    <w:p w:rsidR="00C22E4F" w:rsidRPr="00D3682B" w:rsidRDefault="00C22E4F" w:rsidP="00D3682B">
      <w:pPr>
        <w:pStyle w:val="21"/>
        <w:numPr>
          <w:ilvl w:val="0"/>
          <w:numId w:val="8"/>
        </w:numPr>
        <w:shd w:val="clear" w:color="auto" w:fill="auto"/>
        <w:spacing w:before="0" w:line="240" w:lineRule="auto"/>
        <w:ind w:left="20" w:firstLine="547"/>
        <w:rPr>
          <w:sz w:val="28"/>
          <w:szCs w:val="28"/>
        </w:rPr>
      </w:pPr>
      <w:r w:rsidRPr="00D3682B">
        <w:rPr>
          <w:sz w:val="28"/>
          <w:szCs w:val="28"/>
        </w:rPr>
        <w:t xml:space="preserve"> работают по расписанию с </w:t>
      </w:r>
      <w:proofErr w:type="gramStart"/>
      <w:r w:rsidRPr="00D3682B">
        <w:rPr>
          <w:sz w:val="28"/>
          <w:szCs w:val="28"/>
        </w:rPr>
        <w:t>обучающимися</w:t>
      </w:r>
      <w:proofErr w:type="gramEnd"/>
      <w:r w:rsidRPr="00D3682B">
        <w:rPr>
          <w:sz w:val="28"/>
          <w:szCs w:val="28"/>
        </w:rPr>
        <w:t xml:space="preserve"> Учреждения;</w:t>
      </w:r>
    </w:p>
    <w:p w:rsidR="00C22E4F" w:rsidRPr="00D3682B" w:rsidRDefault="00C22E4F" w:rsidP="00D3682B">
      <w:pPr>
        <w:pStyle w:val="21"/>
        <w:numPr>
          <w:ilvl w:val="0"/>
          <w:numId w:val="8"/>
        </w:numPr>
        <w:shd w:val="clear" w:color="auto" w:fill="auto"/>
        <w:spacing w:before="0" w:line="240" w:lineRule="auto"/>
        <w:ind w:left="20" w:firstLine="547"/>
        <w:rPr>
          <w:sz w:val="28"/>
          <w:szCs w:val="28"/>
        </w:rPr>
      </w:pPr>
      <w:r w:rsidRPr="00D3682B">
        <w:rPr>
          <w:sz w:val="28"/>
          <w:szCs w:val="28"/>
        </w:rPr>
        <w:t xml:space="preserve"> проводят воспитательные мероприятия.</w:t>
      </w:r>
    </w:p>
    <w:p w:rsidR="00C22E4F" w:rsidRPr="00D3682B" w:rsidRDefault="00C22E4F" w:rsidP="00D71751">
      <w:pPr>
        <w:pStyle w:val="21"/>
        <w:numPr>
          <w:ilvl w:val="0"/>
          <w:numId w:val="7"/>
        </w:numPr>
        <w:shd w:val="clear" w:color="auto" w:fill="auto"/>
        <w:spacing w:before="0" w:line="240" w:lineRule="auto"/>
        <w:ind w:left="100" w:right="20" w:firstLine="620"/>
        <w:jc w:val="left"/>
        <w:rPr>
          <w:sz w:val="28"/>
          <w:szCs w:val="28"/>
        </w:rPr>
      </w:pPr>
      <w:r w:rsidRPr="00D3682B">
        <w:rPr>
          <w:sz w:val="28"/>
          <w:szCs w:val="28"/>
        </w:rPr>
        <w:t xml:space="preserve"> В летние каникулы все педагогические работники, как правило, работают в летнем оздоровительном лагере с дневным пребыванием при </w:t>
      </w:r>
      <w:r w:rsidR="00D3682B" w:rsidRPr="00D3682B">
        <w:rPr>
          <w:sz w:val="28"/>
          <w:szCs w:val="28"/>
        </w:rPr>
        <w:t>ДЮСШ</w:t>
      </w:r>
      <w:r w:rsidRPr="00D3682B">
        <w:rPr>
          <w:sz w:val="28"/>
          <w:szCs w:val="28"/>
        </w:rPr>
        <w:t>.</w:t>
      </w:r>
    </w:p>
    <w:p w:rsidR="00C22E4F" w:rsidRPr="00D3682B" w:rsidRDefault="00C22E4F" w:rsidP="00D71751">
      <w:pPr>
        <w:pStyle w:val="21"/>
        <w:numPr>
          <w:ilvl w:val="1"/>
          <w:numId w:val="7"/>
        </w:numPr>
        <w:shd w:val="clear" w:color="auto" w:fill="auto"/>
        <w:tabs>
          <w:tab w:val="left" w:pos="1202"/>
        </w:tabs>
        <w:spacing w:before="0" w:line="240" w:lineRule="auto"/>
        <w:ind w:left="20" w:right="20" w:firstLine="700"/>
        <w:rPr>
          <w:sz w:val="28"/>
          <w:szCs w:val="28"/>
        </w:rPr>
      </w:pPr>
      <w:r w:rsidRPr="00D3682B">
        <w:rPr>
          <w:sz w:val="28"/>
          <w:szCs w:val="28"/>
        </w:rPr>
        <w:t>Учебная нагрузка педагогических работников, принятых на работу во время летних каникул обучающихся,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C22E4F" w:rsidRPr="00D3682B" w:rsidRDefault="00C22E4F" w:rsidP="00D71751">
      <w:pPr>
        <w:pStyle w:val="21"/>
        <w:numPr>
          <w:ilvl w:val="1"/>
          <w:numId w:val="7"/>
        </w:numPr>
        <w:shd w:val="clear" w:color="auto" w:fill="auto"/>
        <w:spacing w:before="0" w:line="240" w:lineRule="auto"/>
        <w:ind w:left="20" w:right="20" w:firstLine="720"/>
        <w:rPr>
          <w:sz w:val="28"/>
          <w:szCs w:val="28"/>
        </w:rPr>
      </w:pPr>
      <w:r w:rsidRPr="00D3682B">
        <w:rPr>
          <w:sz w:val="28"/>
          <w:szCs w:val="28"/>
        </w:rPr>
        <w:t xml:space="preserve"> Периоды отмены занятий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работников </w:t>
      </w:r>
      <w:r w:rsidR="00D3682B" w:rsidRPr="00D3682B">
        <w:rPr>
          <w:sz w:val="28"/>
          <w:szCs w:val="28"/>
        </w:rPr>
        <w:t>ДЮСШ</w:t>
      </w:r>
      <w:r w:rsidRPr="00D3682B">
        <w:rPr>
          <w:sz w:val="28"/>
          <w:szCs w:val="28"/>
        </w:rPr>
        <w:t>. Педагогические работники привлекаются к учебно-воспитательной, методической, организационной работе.</w:t>
      </w:r>
    </w:p>
    <w:p w:rsidR="00C22E4F" w:rsidRPr="00D3682B" w:rsidRDefault="00C22E4F" w:rsidP="00D71751">
      <w:pPr>
        <w:pStyle w:val="21"/>
        <w:numPr>
          <w:ilvl w:val="1"/>
          <w:numId w:val="7"/>
        </w:numPr>
        <w:shd w:val="clear" w:color="auto" w:fill="auto"/>
        <w:spacing w:before="0" w:line="240" w:lineRule="auto"/>
        <w:ind w:left="20" w:right="20" w:firstLine="720"/>
        <w:rPr>
          <w:sz w:val="28"/>
          <w:szCs w:val="28"/>
        </w:rPr>
      </w:pPr>
      <w:r w:rsidRPr="00D3682B">
        <w:rPr>
          <w:sz w:val="28"/>
          <w:szCs w:val="28"/>
        </w:rPr>
        <w:t xml:space="preserve"> Объем учебной нагрузки у педагогических работников должен быть, как </w:t>
      </w:r>
      <w:proofErr w:type="gramStart"/>
      <w:r w:rsidRPr="00D3682B">
        <w:rPr>
          <w:sz w:val="28"/>
          <w:szCs w:val="28"/>
        </w:rPr>
        <w:t>правило</w:t>
      </w:r>
      <w:proofErr w:type="gramEnd"/>
      <w:r w:rsidRPr="00D3682B">
        <w:rPr>
          <w:sz w:val="28"/>
          <w:szCs w:val="28"/>
        </w:rPr>
        <w:t xml:space="preserve"> постоянным на протяжении всего учебного года.</w:t>
      </w:r>
    </w:p>
    <w:p w:rsidR="00C22E4F" w:rsidRPr="00D3682B" w:rsidRDefault="00C22E4F" w:rsidP="00D71751">
      <w:pPr>
        <w:pStyle w:val="21"/>
        <w:shd w:val="clear" w:color="auto" w:fill="auto"/>
        <w:spacing w:before="0" w:line="240" w:lineRule="auto"/>
        <w:ind w:left="20" w:firstLine="720"/>
        <w:rPr>
          <w:sz w:val="28"/>
          <w:szCs w:val="28"/>
        </w:rPr>
      </w:pPr>
      <w:r w:rsidRPr="00D3682B">
        <w:rPr>
          <w:sz w:val="28"/>
          <w:szCs w:val="28"/>
        </w:rPr>
        <w:t>Уменьшение объема учебной нагрузки возможно:</w:t>
      </w:r>
    </w:p>
    <w:p w:rsidR="00C22E4F" w:rsidRPr="00D3682B" w:rsidRDefault="00C22E4F" w:rsidP="00D71751">
      <w:pPr>
        <w:pStyle w:val="21"/>
        <w:numPr>
          <w:ilvl w:val="2"/>
          <w:numId w:val="7"/>
        </w:numPr>
        <w:shd w:val="clear" w:color="auto" w:fill="auto"/>
        <w:spacing w:before="0" w:line="240" w:lineRule="auto"/>
        <w:ind w:left="20" w:firstLine="720"/>
        <w:rPr>
          <w:sz w:val="28"/>
          <w:szCs w:val="28"/>
        </w:rPr>
      </w:pPr>
      <w:r w:rsidRPr="00D3682B">
        <w:rPr>
          <w:sz w:val="28"/>
          <w:szCs w:val="28"/>
        </w:rPr>
        <w:t xml:space="preserve"> </w:t>
      </w:r>
      <w:proofErr w:type="gramStart"/>
      <w:r w:rsidRPr="00D3682B">
        <w:rPr>
          <w:sz w:val="28"/>
          <w:szCs w:val="28"/>
        </w:rPr>
        <w:t>При отсутствии или сокращении числа обучающихся в группах;</w:t>
      </w:r>
      <w:proofErr w:type="gramEnd"/>
    </w:p>
    <w:p w:rsidR="00C22E4F" w:rsidRPr="00D3682B" w:rsidRDefault="00C22E4F" w:rsidP="00D71751">
      <w:pPr>
        <w:pStyle w:val="21"/>
        <w:numPr>
          <w:ilvl w:val="2"/>
          <w:numId w:val="7"/>
        </w:numPr>
        <w:shd w:val="clear" w:color="auto" w:fill="auto"/>
        <w:spacing w:before="0" w:line="240" w:lineRule="auto"/>
        <w:ind w:left="20" w:firstLine="720"/>
        <w:rPr>
          <w:sz w:val="28"/>
          <w:szCs w:val="28"/>
        </w:rPr>
      </w:pPr>
      <w:r w:rsidRPr="00D3682B">
        <w:rPr>
          <w:sz w:val="28"/>
          <w:szCs w:val="28"/>
        </w:rPr>
        <w:t xml:space="preserve"> При неосуществлении набора </w:t>
      </w:r>
      <w:proofErr w:type="gramStart"/>
      <w:r w:rsidRPr="00D3682B">
        <w:rPr>
          <w:sz w:val="28"/>
          <w:szCs w:val="28"/>
        </w:rPr>
        <w:t>обучающихся</w:t>
      </w:r>
      <w:proofErr w:type="gramEnd"/>
      <w:r w:rsidRPr="00D3682B">
        <w:rPr>
          <w:sz w:val="28"/>
          <w:szCs w:val="28"/>
        </w:rPr>
        <w:t xml:space="preserve"> в группы;</w:t>
      </w:r>
    </w:p>
    <w:p w:rsidR="00C22E4F" w:rsidRPr="00D3682B" w:rsidRDefault="00C22E4F" w:rsidP="00D71751">
      <w:pPr>
        <w:pStyle w:val="21"/>
        <w:numPr>
          <w:ilvl w:val="2"/>
          <w:numId w:val="7"/>
        </w:numPr>
        <w:shd w:val="clear" w:color="auto" w:fill="auto"/>
        <w:spacing w:before="0" w:line="240" w:lineRule="auto"/>
        <w:ind w:left="20" w:right="20" w:firstLine="720"/>
        <w:rPr>
          <w:sz w:val="28"/>
          <w:szCs w:val="28"/>
        </w:rPr>
      </w:pPr>
      <w:r w:rsidRPr="00D3682B">
        <w:rPr>
          <w:sz w:val="28"/>
          <w:szCs w:val="28"/>
        </w:rPr>
        <w:t xml:space="preserve"> При несоответствии обучающихся годам обучения, т.е. отсутствие фамилий обучающихся в списках на перевод по годам обучения;</w:t>
      </w:r>
    </w:p>
    <w:p w:rsidR="00C22E4F" w:rsidRPr="00D3682B" w:rsidRDefault="00C22E4F" w:rsidP="00D71751">
      <w:pPr>
        <w:pStyle w:val="21"/>
        <w:numPr>
          <w:ilvl w:val="2"/>
          <w:numId w:val="7"/>
        </w:numPr>
        <w:shd w:val="clear" w:color="auto" w:fill="auto"/>
        <w:spacing w:before="0" w:after="575" w:line="240" w:lineRule="auto"/>
        <w:ind w:left="20" w:right="20" w:firstLine="720"/>
        <w:rPr>
          <w:sz w:val="28"/>
          <w:szCs w:val="28"/>
        </w:rPr>
      </w:pPr>
      <w:r w:rsidRPr="00D3682B">
        <w:rPr>
          <w:sz w:val="28"/>
          <w:szCs w:val="28"/>
        </w:rPr>
        <w:t xml:space="preserve"> Несоответствие спортивных разрядов,</w:t>
      </w:r>
      <w:r w:rsidR="00D3682B" w:rsidRPr="00D3682B">
        <w:rPr>
          <w:sz w:val="28"/>
          <w:szCs w:val="28"/>
        </w:rPr>
        <w:t xml:space="preserve"> </w:t>
      </w:r>
      <w:r w:rsidRPr="00D3682B">
        <w:rPr>
          <w:sz w:val="28"/>
          <w:szCs w:val="28"/>
        </w:rPr>
        <w:t xml:space="preserve">обучающихся требованиям локальных актов </w:t>
      </w:r>
      <w:r w:rsidR="00D3682B" w:rsidRPr="00D3682B">
        <w:rPr>
          <w:sz w:val="28"/>
          <w:szCs w:val="28"/>
        </w:rPr>
        <w:t>ДЮСШ</w:t>
      </w:r>
      <w:r w:rsidRPr="00D3682B">
        <w:rPr>
          <w:sz w:val="28"/>
          <w:szCs w:val="28"/>
        </w:rPr>
        <w:t xml:space="preserve"> к учебно-тренировочным группам.</w:t>
      </w:r>
    </w:p>
    <w:p w:rsidR="00C22E4F" w:rsidRPr="00D3682B" w:rsidRDefault="00C22E4F" w:rsidP="00D71751">
      <w:pPr>
        <w:pStyle w:val="11"/>
        <w:keepNext/>
        <w:keepLines/>
        <w:shd w:val="clear" w:color="auto" w:fill="auto"/>
        <w:spacing w:before="0" w:after="220" w:line="240" w:lineRule="auto"/>
        <w:ind w:left="2660"/>
        <w:rPr>
          <w:sz w:val="28"/>
          <w:szCs w:val="28"/>
        </w:rPr>
      </w:pPr>
      <w:bookmarkStart w:id="2" w:name="bookmark1"/>
      <w:r w:rsidRPr="00D3682B">
        <w:rPr>
          <w:sz w:val="28"/>
          <w:szCs w:val="28"/>
        </w:rPr>
        <w:t>ЗАКЛЮЧИТЕЛЬНЫЕ ПОЛОЖЕНИЯ</w:t>
      </w:r>
      <w:bookmarkEnd w:id="2"/>
    </w:p>
    <w:p w:rsidR="00C22E4F" w:rsidRPr="00D3682B" w:rsidRDefault="00C22E4F" w:rsidP="00D71751">
      <w:pPr>
        <w:pStyle w:val="21"/>
        <w:numPr>
          <w:ilvl w:val="0"/>
          <w:numId w:val="9"/>
        </w:numPr>
        <w:shd w:val="clear" w:color="auto" w:fill="auto"/>
        <w:spacing w:before="0" w:line="240" w:lineRule="auto"/>
        <w:ind w:left="20" w:firstLine="720"/>
        <w:rPr>
          <w:sz w:val="28"/>
          <w:szCs w:val="28"/>
        </w:rPr>
      </w:pPr>
      <w:r w:rsidRPr="00D3682B">
        <w:rPr>
          <w:sz w:val="28"/>
          <w:szCs w:val="28"/>
        </w:rPr>
        <w:t>Срок действия Положения не ограничен.</w:t>
      </w:r>
    </w:p>
    <w:p w:rsidR="00C22E4F" w:rsidRPr="00D3682B" w:rsidRDefault="00C22E4F" w:rsidP="00D71751">
      <w:pPr>
        <w:pStyle w:val="21"/>
        <w:numPr>
          <w:ilvl w:val="0"/>
          <w:numId w:val="9"/>
        </w:numPr>
        <w:shd w:val="clear" w:color="auto" w:fill="auto"/>
        <w:spacing w:before="0" w:line="240" w:lineRule="auto"/>
        <w:ind w:left="20" w:right="20" w:firstLine="720"/>
        <w:rPr>
          <w:sz w:val="28"/>
          <w:szCs w:val="28"/>
        </w:rPr>
      </w:pPr>
      <w:r w:rsidRPr="00D3682B">
        <w:rPr>
          <w:sz w:val="28"/>
          <w:szCs w:val="28"/>
        </w:rPr>
        <w:t>При изменении законодательства в данный локальный акт вносятся изменения в установленном законом порядке.</w:t>
      </w:r>
    </w:p>
    <w:p w:rsidR="00C22E4F" w:rsidRPr="00D3682B" w:rsidRDefault="00C22E4F" w:rsidP="00D71751">
      <w:pPr>
        <w:pStyle w:val="a3"/>
        <w:spacing w:line="240" w:lineRule="auto"/>
        <w:ind w:left="196"/>
        <w:rPr>
          <w:sz w:val="28"/>
          <w:szCs w:val="28"/>
        </w:rPr>
      </w:pPr>
    </w:p>
    <w:p w:rsidR="00C22E4F" w:rsidRPr="00D3682B" w:rsidRDefault="00C22E4F" w:rsidP="00D71751">
      <w:pPr>
        <w:pStyle w:val="a3"/>
        <w:spacing w:line="240" w:lineRule="auto"/>
        <w:ind w:left="196"/>
        <w:rPr>
          <w:sz w:val="28"/>
          <w:szCs w:val="28"/>
        </w:rPr>
      </w:pPr>
    </w:p>
    <w:sectPr w:rsidR="00C22E4F" w:rsidRPr="00D3682B" w:rsidSect="00D3682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CA" w:rsidRDefault="00DD72CA">
      <w:pPr>
        <w:spacing w:after="0" w:line="240" w:lineRule="auto"/>
      </w:pPr>
      <w:r>
        <w:separator/>
      </w:r>
    </w:p>
  </w:endnote>
  <w:endnote w:type="continuationSeparator" w:id="0">
    <w:p w:rsidR="00DD72CA" w:rsidRDefault="00DD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CA" w:rsidRDefault="00DD72CA">
      <w:pPr>
        <w:spacing w:after="0" w:line="240" w:lineRule="auto"/>
      </w:pPr>
      <w:r>
        <w:separator/>
      </w:r>
    </w:p>
  </w:footnote>
  <w:footnote w:type="continuationSeparator" w:id="0">
    <w:p w:rsidR="00DD72CA" w:rsidRDefault="00DD7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E48"/>
    <w:multiLevelType w:val="multilevel"/>
    <w:tmpl w:val="24E4B2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757F5"/>
    <w:multiLevelType w:val="multilevel"/>
    <w:tmpl w:val="18BC5B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152CCA"/>
    <w:multiLevelType w:val="multilevel"/>
    <w:tmpl w:val="DE18CD4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8757F"/>
    <w:multiLevelType w:val="multilevel"/>
    <w:tmpl w:val="C40CA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721C5"/>
    <w:multiLevelType w:val="hybridMultilevel"/>
    <w:tmpl w:val="AFCA8F76"/>
    <w:lvl w:ilvl="0" w:tplc="DACC4796">
      <w:start w:val="1"/>
      <w:numFmt w:val="upperRoman"/>
      <w:lvlText w:val="%1."/>
      <w:lvlJc w:val="left"/>
      <w:pPr>
        <w:ind w:left="1080" w:hanging="72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6344C"/>
    <w:multiLevelType w:val="multilevel"/>
    <w:tmpl w:val="2B2CB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7443F"/>
    <w:multiLevelType w:val="multilevel"/>
    <w:tmpl w:val="C0FE75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AC7A28"/>
    <w:multiLevelType w:val="multilevel"/>
    <w:tmpl w:val="3800AD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E2A58"/>
    <w:multiLevelType w:val="multilevel"/>
    <w:tmpl w:val="77BA9B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7B6521"/>
    <w:multiLevelType w:val="multilevel"/>
    <w:tmpl w:val="C7D4901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7"/>
  </w:num>
  <w:num w:numId="4">
    <w:abstractNumId w:val="9"/>
  </w:num>
  <w:num w:numId="5">
    <w:abstractNumId w:val="5"/>
  </w:num>
  <w:num w:numId="6">
    <w:abstractNumId w:val="0"/>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9C"/>
    <w:rsid w:val="003F7D3A"/>
    <w:rsid w:val="00593525"/>
    <w:rsid w:val="00B93AE9"/>
    <w:rsid w:val="00C22E4F"/>
    <w:rsid w:val="00D3682B"/>
    <w:rsid w:val="00D71751"/>
    <w:rsid w:val="00DD72CA"/>
    <w:rsid w:val="00EA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E4F"/>
    <w:pPr>
      <w:ind w:left="720"/>
      <w:contextualSpacing/>
    </w:pPr>
  </w:style>
  <w:style w:type="character" w:styleId="a4">
    <w:name w:val="Hyperlink"/>
    <w:basedOn w:val="a0"/>
    <w:rsid w:val="00C22E4F"/>
    <w:rPr>
      <w:color w:val="0066CC"/>
      <w:u w:val="single"/>
    </w:rPr>
  </w:style>
  <w:style w:type="character" w:customStyle="1" w:styleId="2">
    <w:name w:val="Основной текст (2)_"/>
    <w:basedOn w:val="a0"/>
    <w:link w:val="20"/>
    <w:rsid w:val="00C22E4F"/>
    <w:rPr>
      <w:rFonts w:ascii="Times New Roman" w:eastAsia="Times New Roman" w:hAnsi="Times New Roman" w:cs="Times New Roman"/>
      <w:b/>
      <w:bCs/>
      <w:sz w:val="20"/>
      <w:szCs w:val="20"/>
      <w:shd w:val="clear" w:color="auto" w:fill="FFFFFF"/>
    </w:rPr>
  </w:style>
  <w:style w:type="character" w:customStyle="1" w:styleId="a5">
    <w:name w:val="Основной текст_"/>
    <w:basedOn w:val="a0"/>
    <w:link w:val="21"/>
    <w:rsid w:val="00C22E4F"/>
    <w:rPr>
      <w:rFonts w:ascii="Times New Roman" w:eastAsia="Times New Roman" w:hAnsi="Times New Roman" w:cs="Times New Roman"/>
      <w:shd w:val="clear" w:color="auto" w:fill="FFFFFF"/>
    </w:rPr>
  </w:style>
  <w:style w:type="character" w:customStyle="1" w:styleId="1">
    <w:name w:val="Основной текст1"/>
    <w:basedOn w:val="a5"/>
    <w:rsid w:val="00C22E4F"/>
    <w:rPr>
      <w:rFonts w:ascii="Times New Roman" w:eastAsia="Times New Roman" w:hAnsi="Times New Roman" w:cs="Times New Roman"/>
      <w:color w:val="000000"/>
      <w:spacing w:val="0"/>
      <w:w w:val="100"/>
      <w:position w:val="0"/>
      <w:u w:val="single"/>
      <w:shd w:val="clear" w:color="auto" w:fill="FFFFFF"/>
      <w:lang w:val="ru-RU" w:eastAsia="ru-RU" w:bidi="ru-RU"/>
    </w:rPr>
  </w:style>
  <w:style w:type="paragraph" w:customStyle="1" w:styleId="20">
    <w:name w:val="Основной текст (2)"/>
    <w:basedOn w:val="a"/>
    <w:link w:val="2"/>
    <w:rsid w:val="00C22E4F"/>
    <w:pPr>
      <w:widowControl w:val="0"/>
      <w:shd w:val="clear" w:color="auto" w:fill="FFFFFF"/>
      <w:spacing w:after="0" w:line="255" w:lineRule="exact"/>
      <w:jc w:val="right"/>
    </w:pPr>
    <w:rPr>
      <w:rFonts w:ascii="Times New Roman" w:eastAsia="Times New Roman" w:hAnsi="Times New Roman" w:cs="Times New Roman"/>
      <w:b/>
      <w:bCs/>
      <w:sz w:val="20"/>
      <w:szCs w:val="20"/>
    </w:rPr>
  </w:style>
  <w:style w:type="paragraph" w:customStyle="1" w:styleId="21">
    <w:name w:val="Основной текст2"/>
    <w:basedOn w:val="a"/>
    <w:link w:val="a5"/>
    <w:rsid w:val="00C22E4F"/>
    <w:pPr>
      <w:widowControl w:val="0"/>
      <w:shd w:val="clear" w:color="auto" w:fill="FFFFFF"/>
      <w:spacing w:before="60" w:after="0" w:line="255" w:lineRule="exact"/>
      <w:jc w:val="both"/>
    </w:pPr>
    <w:rPr>
      <w:rFonts w:ascii="Times New Roman" w:eastAsia="Times New Roman" w:hAnsi="Times New Roman" w:cs="Times New Roman"/>
    </w:rPr>
  </w:style>
  <w:style w:type="character" w:customStyle="1" w:styleId="10">
    <w:name w:val="Заголовок №1_"/>
    <w:basedOn w:val="a0"/>
    <w:link w:val="11"/>
    <w:rsid w:val="00C22E4F"/>
    <w:rPr>
      <w:rFonts w:ascii="Times New Roman" w:eastAsia="Times New Roman" w:hAnsi="Times New Roman" w:cs="Times New Roman"/>
      <w:b/>
      <w:bCs/>
      <w:sz w:val="23"/>
      <w:szCs w:val="23"/>
      <w:shd w:val="clear" w:color="auto" w:fill="FFFFFF"/>
    </w:rPr>
  </w:style>
  <w:style w:type="paragraph" w:customStyle="1" w:styleId="11">
    <w:name w:val="Заголовок №1"/>
    <w:basedOn w:val="a"/>
    <w:link w:val="10"/>
    <w:rsid w:val="00C22E4F"/>
    <w:pPr>
      <w:widowControl w:val="0"/>
      <w:shd w:val="clear" w:color="auto" w:fill="FFFFFF"/>
      <w:spacing w:before="240" w:after="300" w:line="0" w:lineRule="atLeast"/>
      <w:outlineLvl w:val="0"/>
    </w:pPr>
    <w:rPr>
      <w:rFonts w:ascii="Times New Roman" w:eastAsia="Times New Roman" w:hAnsi="Times New Roman" w:cs="Times New Roman"/>
      <w:b/>
      <w:bCs/>
      <w:sz w:val="23"/>
      <w:szCs w:val="23"/>
    </w:rPr>
  </w:style>
  <w:style w:type="paragraph" w:customStyle="1" w:styleId="3">
    <w:name w:val="Основной текст3"/>
    <w:basedOn w:val="a"/>
    <w:rsid w:val="00D3682B"/>
    <w:pPr>
      <w:widowControl w:val="0"/>
      <w:shd w:val="clear" w:color="auto" w:fill="FFFFFF"/>
      <w:spacing w:after="0" w:line="322" w:lineRule="exact"/>
      <w:ind w:hanging="340"/>
      <w:jc w:val="both"/>
    </w:pPr>
    <w:rPr>
      <w:rFonts w:ascii="Times New Roman" w:eastAsia="Times New Roman" w:hAnsi="Times New Roman" w:cs="Times New Roman"/>
      <w:sz w:val="26"/>
      <w:szCs w:val="26"/>
      <w:lang w:eastAsia="ru-RU"/>
    </w:rPr>
  </w:style>
  <w:style w:type="paragraph" w:customStyle="1" w:styleId="msonormalcxspmiddle">
    <w:name w:val="msonormalcxspmiddle"/>
    <w:basedOn w:val="a"/>
    <w:rsid w:val="00D36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E4F"/>
    <w:pPr>
      <w:ind w:left="720"/>
      <w:contextualSpacing/>
    </w:pPr>
  </w:style>
  <w:style w:type="character" w:styleId="a4">
    <w:name w:val="Hyperlink"/>
    <w:basedOn w:val="a0"/>
    <w:rsid w:val="00C22E4F"/>
    <w:rPr>
      <w:color w:val="0066CC"/>
      <w:u w:val="single"/>
    </w:rPr>
  </w:style>
  <w:style w:type="character" w:customStyle="1" w:styleId="2">
    <w:name w:val="Основной текст (2)_"/>
    <w:basedOn w:val="a0"/>
    <w:link w:val="20"/>
    <w:rsid w:val="00C22E4F"/>
    <w:rPr>
      <w:rFonts w:ascii="Times New Roman" w:eastAsia="Times New Roman" w:hAnsi="Times New Roman" w:cs="Times New Roman"/>
      <w:b/>
      <w:bCs/>
      <w:sz w:val="20"/>
      <w:szCs w:val="20"/>
      <w:shd w:val="clear" w:color="auto" w:fill="FFFFFF"/>
    </w:rPr>
  </w:style>
  <w:style w:type="character" w:customStyle="1" w:styleId="a5">
    <w:name w:val="Основной текст_"/>
    <w:basedOn w:val="a0"/>
    <w:link w:val="21"/>
    <w:rsid w:val="00C22E4F"/>
    <w:rPr>
      <w:rFonts w:ascii="Times New Roman" w:eastAsia="Times New Roman" w:hAnsi="Times New Roman" w:cs="Times New Roman"/>
      <w:shd w:val="clear" w:color="auto" w:fill="FFFFFF"/>
    </w:rPr>
  </w:style>
  <w:style w:type="character" w:customStyle="1" w:styleId="1">
    <w:name w:val="Основной текст1"/>
    <w:basedOn w:val="a5"/>
    <w:rsid w:val="00C22E4F"/>
    <w:rPr>
      <w:rFonts w:ascii="Times New Roman" w:eastAsia="Times New Roman" w:hAnsi="Times New Roman" w:cs="Times New Roman"/>
      <w:color w:val="000000"/>
      <w:spacing w:val="0"/>
      <w:w w:val="100"/>
      <w:position w:val="0"/>
      <w:u w:val="single"/>
      <w:shd w:val="clear" w:color="auto" w:fill="FFFFFF"/>
      <w:lang w:val="ru-RU" w:eastAsia="ru-RU" w:bidi="ru-RU"/>
    </w:rPr>
  </w:style>
  <w:style w:type="paragraph" w:customStyle="1" w:styleId="20">
    <w:name w:val="Основной текст (2)"/>
    <w:basedOn w:val="a"/>
    <w:link w:val="2"/>
    <w:rsid w:val="00C22E4F"/>
    <w:pPr>
      <w:widowControl w:val="0"/>
      <w:shd w:val="clear" w:color="auto" w:fill="FFFFFF"/>
      <w:spacing w:after="0" w:line="255" w:lineRule="exact"/>
      <w:jc w:val="right"/>
    </w:pPr>
    <w:rPr>
      <w:rFonts w:ascii="Times New Roman" w:eastAsia="Times New Roman" w:hAnsi="Times New Roman" w:cs="Times New Roman"/>
      <w:b/>
      <w:bCs/>
      <w:sz w:val="20"/>
      <w:szCs w:val="20"/>
    </w:rPr>
  </w:style>
  <w:style w:type="paragraph" w:customStyle="1" w:styleId="21">
    <w:name w:val="Основной текст2"/>
    <w:basedOn w:val="a"/>
    <w:link w:val="a5"/>
    <w:rsid w:val="00C22E4F"/>
    <w:pPr>
      <w:widowControl w:val="0"/>
      <w:shd w:val="clear" w:color="auto" w:fill="FFFFFF"/>
      <w:spacing w:before="60" w:after="0" w:line="255" w:lineRule="exact"/>
      <w:jc w:val="both"/>
    </w:pPr>
    <w:rPr>
      <w:rFonts w:ascii="Times New Roman" w:eastAsia="Times New Roman" w:hAnsi="Times New Roman" w:cs="Times New Roman"/>
    </w:rPr>
  </w:style>
  <w:style w:type="character" w:customStyle="1" w:styleId="10">
    <w:name w:val="Заголовок №1_"/>
    <w:basedOn w:val="a0"/>
    <w:link w:val="11"/>
    <w:rsid w:val="00C22E4F"/>
    <w:rPr>
      <w:rFonts w:ascii="Times New Roman" w:eastAsia="Times New Roman" w:hAnsi="Times New Roman" w:cs="Times New Roman"/>
      <w:b/>
      <w:bCs/>
      <w:sz w:val="23"/>
      <w:szCs w:val="23"/>
      <w:shd w:val="clear" w:color="auto" w:fill="FFFFFF"/>
    </w:rPr>
  </w:style>
  <w:style w:type="paragraph" w:customStyle="1" w:styleId="11">
    <w:name w:val="Заголовок №1"/>
    <w:basedOn w:val="a"/>
    <w:link w:val="10"/>
    <w:rsid w:val="00C22E4F"/>
    <w:pPr>
      <w:widowControl w:val="0"/>
      <w:shd w:val="clear" w:color="auto" w:fill="FFFFFF"/>
      <w:spacing w:before="240" w:after="300" w:line="0" w:lineRule="atLeast"/>
      <w:outlineLvl w:val="0"/>
    </w:pPr>
    <w:rPr>
      <w:rFonts w:ascii="Times New Roman" w:eastAsia="Times New Roman" w:hAnsi="Times New Roman" w:cs="Times New Roman"/>
      <w:b/>
      <w:bCs/>
      <w:sz w:val="23"/>
      <w:szCs w:val="23"/>
    </w:rPr>
  </w:style>
  <w:style w:type="paragraph" w:customStyle="1" w:styleId="3">
    <w:name w:val="Основной текст3"/>
    <w:basedOn w:val="a"/>
    <w:rsid w:val="00D3682B"/>
    <w:pPr>
      <w:widowControl w:val="0"/>
      <w:shd w:val="clear" w:color="auto" w:fill="FFFFFF"/>
      <w:spacing w:after="0" w:line="322" w:lineRule="exact"/>
      <w:ind w:hanging="340"/>
      <w:jc w:val="both"/>
    </w:pPr>
    <w:rPr>
      <w:rFonts w:ascii="Times New Roman" w:eastAsia="Times New Roman" w:hAnsi="Times New Roman" w:cs="Times New Roman"/>
      <w:sz w:val="26"/>
      <w:szCs w:val="26"/>
      <w:lang w:eastAsia="ru-RU"/>
    </w:rPr>
  </w:style>
  <w:style w:type="paragraph" w:customStyle="1" w:styleId="msonormalcxspmiddle">
    <w:name w:val="msonormalcxspmiddle"/>
    <w:basedOn w:val="a"/>
    <w:rsid w:val="00D36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6686-68D0-4FFB-B7A8-8B1F8AFB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2016-07-22T07:21:00Z</dcterms:created>
  <dcterms:modified xsi:type="dcterms:W3CDTF">2016-07-27T13:52:00Z</dcterms:modified>
</cp:coreProperties>
</file>