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523" w:rsidRDefault="00F37523" w:rsidP="00505AD2">
      <w:pPr>
        <w:widowControl w:val="0"/>
        <w:tabs>
          <w:tab w:val="left" w:pos="1772"/>
        </w:tabs>
        <w:spacing w:after="298" w:line="280" w:lineRule="exact"/>
        <w:jc w:val="both"/>
        <w:outlineLvl w:val="0"/>
        <w:rPr>
          <w:rFonts w:ascii="Times New Roman" w:hAnsi="Times New Roman"/>
          <w:sz w:val="28"/>
          <w:szCs w:val="28"/>
        </w:rPr>
      </w:pPr>
      <w:bookmarkStart w:id="0" w:name="bookmark1"/>
    </w:p>
    <w:p w:rsidR="00505AD2" w:rsidRDefault="00505AD2" w:rsidP="00505AD2">
      <w:pPr>
        <w:widowControl w:val="0"/>
        <w:tabs>
          <w:tab w:val="left" w:pos="1772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57785</wp:posOffset>
            </wp:positionV>
            <wp:extent cx="6892290" cy="1564640"/>
            <wp:effectExtent l="1905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523" w:rsidRPr="00F3752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37523" w:rsidRPr="00F37523" w:rsidRDefault="008B2C7F" w:rsidP="00505AD2">
      <w:pPr>
        <w:widowControl w:val="0"/>
        <w:tabs>
          <w:tab w:val="left" w:pos="1772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порядке и форме про</w:t>
      </w:r>
      <w:r w:rsidR="007A743B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едения </w:t>
      </w:r>
      <w:r w:rsidR="00F37523" w:rsidRPr="00F37523">
        <w:rPr>
          <w:rFonts w:ascii="Times New Roman" w:hAnsi="Times New Roman" w:cs="Times New Roman"/>
          <w:b/>
          <w:sz w:val="28"/>
          <w:szCs w:val="28"/>
        </w:rPr>
        <w:t>итоговой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и  промежуточной </w:t>
      </w:r>
      <w:r w:rsidR="00F37523" w:rsidRPr="00F37523">
        <w:rPr>
          <w:rFonts w:ascii="Times New Roman" w:hAnsi="Times New Roman" w:cs="Times New Roman"/>
          <w:b/>
          <w:sz w:val="28"/>
          <w:szCs w:val="28"/>
        </w:rPr>
        <w:t xml:space="preserve"> аттестации обучающихся муниципального бюджетного  учреждения дополнительного образования </w:t>
      </w:r>
      <w:r w:rsidR="00505A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523" w:rsidRPr="00F37523">
        <w:rPr>
          <w:rFonts w:ascii="Times New Roman" w:hAnsi="Times New Roman" w:cs="Times New Roman"/>
          <w:b/>
          <w:sz w:val="28"/>
          <w:szCs w:val="28"/>
        </w:rPr>
        <w:t>«Детско-юношеская спортивная школа»</w:t>
      </w:r>
    </w:p>
    <w:p w:rsidR="00F37523" w:rsidRPr="00F37523" w:rsidRDefault="00F37523" w:rsidP="00505AD2">
      <w:pPr>
        <w:pStyle w:val="21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37523" w:rsidRDefault="00F37523" w:rsidP="00F37523">
      <w:pPr>
        <w:pStyle w:val="21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7523">
        <w:rPr>
          <w:rFonts w:ascii="Times New Roman" w:hAnsi="Times New Roman" w:cs="Times New Roman"/>
          <w:sz w:val="28"/>
          <w:szCs w:val="28"/>
        </w:rPr>
        <w:t>1.Общие положения</w:t>
      </w:r>
    </w:p>
    <w:p w:rsidR="007A743B" w:rsidRDefault="007A743B" w:rsidP="00F37523">
      <w:pPr>
        <w:pStyle w:val="21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A743B" w:rsidRPr="003F6535" w:rsidRDefault="007A743B" w:rsidP="007A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1A8" w:rsidRDefault="007A743B" w:rsidP="007A743B">
      <w:pPr>
        <w:pStyle w:val="a3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1A8">
        <w:rPr>
          <w:rFonts w:ascii="Times New Roman" w:hAnsi="Times New Roman" w:cs="Times New Roman"/>
          <w:sz w:val="28"/>
          <w:szCs w:val="28"/>
        </w:rPr>
        <w:t>Настоящее положение является локальным актом, регламентирующим порядок проведения промежуточной и итоговой аттестации лиц, проходящих обучение по дополнительным</w:t>
      </w:r>
      <w:r w:rsidR="00AE31A8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программам.</w:t>
      </w:r>
    </w:p>
    <w:p w:rsidR="007A743B" w:rsidRPr="00AE31A8" w:rsidRDefault="007A743B" w:rsidP="007A743B">
      <w:pPr>
        <w:pStyle w:val="a3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1A8">
        <w:rPr>
          <w:rFonts w:ascii="Times New Roman" w:hAnsi="Times New Roman" w:cs="Times New Roman"/>
          <w:sz w:val="28"/>
          <w:szCs w:val="28"/>
        </w:rPr>
        <w:t>Положение о промежуточной и итоговой аттестации обучающихся в МБУ ДО ДЮСШ (далее - Положение) разработано на основании Федерального закона от 04 декабря 2007 года № 329-ФЗ «О физической культуре и спорте в Российской Федерации», Федерального закона от 29 декабря 2012 года № 273-ФЗ «Об образовании в Российской Федерации».</w:t>
      </w:r>
    </w:p>
    <w:p w:rsidR="007A743B" w:rsidRPr="003F6535" w:rsidRDefault="007A743B" w:rsidP="007A743B">
      <w:pPr>
        <w:pStyle w:val="a3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порядок планирования, организации и проведения промежуточной и итоговой аттестации обучающихся. </w:t>
      </w:r>
    </w:p>
    <w:p w:rsidR="007A743B" w:rsidRPr="003F6535" w:rsidRDefault="007A743B" w:rsidP="007A743B">
      <w:pPr>
        <w:pStyle w:val="a3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В настоящем Положении используются следующие определения:</w:t>
      </w:r>
    </w:p>
    <w:p w:rsidR="007A743B" w:rsidRPr="003F6535" w:rsidRDefault="007A743B" w:rsidP="007A743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промежуточная аттестация – форма контроля, которая определяет успешность развития обучающегося и освоения им программ;</w:t>
      </w:r>
    </w:p>
    <w:p w:rsidR="007A743B" w:rsidRPr="003F6535" w:rsidRDefault="007A743B" w:rsidP="007A743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 xml:space="preserve">- итоговая аттестация – форма оценки знаний и умений </w:t>
      </w:r>
      <w:r w:rsidR="00AE31A8">
        <w:rPr>
          <w:rFonts w:ascii="Times New Roman" w:hAnsi="Times New Roman" w:cs="Times New Roman"/>
          <w:sz w:val="28"/>
          <w:szCs w:val="28"/>
        </w:rPr>
        <w:t>выпускника МБУ ДО ДЮСШ</w:t>
      </w:r>
      <w:r w:rsidRPr="003F6535">
        <w:rPr>
          <w:rFonts w:ascii="Times New Roman" w:hAnsi="Times New Roman" w:cs="Times New Roman"/>
          <w:sz w:val="28"/>
          <w:szCs w:val="28"/>
        </w:rPr>
        <w:t>, полностью завершившего обучение, осуществляемая комиссией учреждения по принятию выпускного экзамена.</w:t>
      </w:r>
    </w:p>
    <w:p w:rsidR="007A743B" w:rsidRPr="003F6535" w:rsidRDefault="007A743B" w:rsidP="007A743B">
      <w:pPr>
        <w:pStyle w:val="a3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Целью аттестации является:</w:t>
      </w:r>
    </w:p>
    <w:p w:rsidR="007A743B" w:rsidRPr="003F6535" w:rsidRDefault="007A743B" w:rsidP="007A743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установление фактического уровня теоретических знаний, практических умений и навыков обучающихся по общей и специальной подготовке и освоение обязательной технической программы;</w:t>
      </w:r>
    </w:p>
    <w:p w:rsidR="007A743B" w:rsidRPr="003F6535" w:rsidRDefault="007A743B" w:rsidP="007A743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lastRenderedPageBreak/>
        <w:t xml:space="preserve"> - соотношение этого уровня требованиям и нормам, заложенным в реализуемых программах.</w:t>
      </w:r>
    </w:p>
    <w:p w:rsidR="007A743B" w:rsidRDefault="007A743B" w:rsidP="00F37523">
      <w:pPr>
        <w:pStyle w:val="21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A743B" w:rsidRPr="007A743B" w:rsidRDefault="007A743B" w:rsidP="007A743B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43B">
        <w:rPr>
          <w:rFonts w:ascii="Times New Roman" w:hAnsi="Times New Roman" w:cs="Times New Roman"/>
          <w:b/>
          <w:sz w:val="28"/>
          <w:szCs w:val="28"/>
        </w:rPr>
        <w:t>Порядок проведения итоговой аттестации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При проведении итоговой аттестации обучающихся учитываются результаты освоения предпрофессиональной программы или программы спортивной подготовки по каждой предметной области.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В Учреждении устанавливаются следующие формы итоговой аттестации по предпрофессиональным программам обучения:</w:t>
      </w:r>
    </w:p>
    <w:p w:rsidR="007A743B" w:rsidRPr="003F6535" w:rsidRDefault="007A743B" w:rsidP="007A743B">
      <w:pPr>
        <w:pStyle w:val="a3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теоретическая подготовка – зачет (ответ на 2 вопроса);</w:t>
      </w:r>
    </w:p>
    <w:p w:rsidR="007A743B" w:rsidRPr="003F6535" w:rsidRDefault="007A743B" w:rsidP="007A743B">
      <w:pPr>
        <w:pStyle w:val="a3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общая физическая подготовка – сдача контрольно-переводных нормативов;</w:t>
      </w:r>
    </w:p>
    <w:p w:rsidR="007A743B" w:rsidRPr="003F6535" w:rsidRDefault="007A743B" w:rsidP="007A743B">
      <w:pPr>
        <w:pStyle w:val="a3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специальная физическая подготовка - сдача контрольно-переводных нормативов.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В Учреждении устанавливаются следующие формы итоговой аттестации по программам спортивной подготовки:</w:t>
      </w:r>
    </w:p>
    <w:p w:rsidR="007A743B" w:rsidRPr="003F6535" w:rsidRDefault="007A743B" w:rsidP="007A743B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общая физическая подготовка – сдача контрольно-переводных нормативов;</w:t>
      </w:r>
    </w:p>
    <w:p w:rsidR="007A743B" w:rsidRPr="003F6535" w:rsidRDefault="007A743B" w:rsidP="007A743B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специальная физическая подготовка - сдача контрольно-переводных нормативов;</w:t>
      </w:r>
    </w:p>
    <w:p w:rsidR="007A743B" w:rsidRPr="003F6535" w:rsidRDefault="007A743B" w:rsidP="007A743B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выполнение обязательной технической программы по избранному виду спорта;</w:t>
      </w:r>
    </w:p>
    <w:p w:rsidR="007A743B" w:rsidRPr="003F6535" w:rsidRDefault="007A743B" w:rsidP="007A743B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выполнение требований, норм и условий их выполнения для присвоения спортивных разрядов и званий по избранному виду спорта.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Для проведения итоговой аттестации создается комиссия, состав которой утверждается приказом директора.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Выпускникам Учреждения, прошедшим итоговую аттестацию, выдается документ установленного образца, заверенный печатью Учреждения.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Лицам, не прошедшим итоговую аттестацию, выдается справка установленного образца о прохождении обучения в учреждении.</w:t>
      </w:r>
    </w:p>
    <w:p w:rsidR="007A743B" w:rsidRPr="003F6535" w:rsidRDefault="007A743B" w:rsidP="00946918">
      <w:pPr>
        <w:pStyle w:val="a3"/>
        <w:numPr>
          <w:ilvl w:val="0"/>
          <w:numId w:val="1"/>
        </w:numPr>
        <w:spacing w:after="0"/>
        <w:ind w:left="432" w:hanging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535">
        <w:rPr>
          <w:rFonts w:ascii="Times New Roman" w:hAnsi="Times New Roman" w:cs="Times New Roman"/>
          <w:b/>
          <w:sz w:val="28"/>
          <w:szCs w:val="28"/>
        </w:rPr>
        <w:t>Порядок проведения промежуточной аттестации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Промежуточная аттестация проводится с целью определения показателей тренировочной и соревновательной деятельности обучающихся, осуществления перевода обучающихся на следующий этап обучения.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 xml:space="preserve">  Основной контроль промежуточной аттестации осуществляется в конце учебного года по видам спорта (один раз в год) для упорядочения контроля тренировочной деятельностью, повышения ответственности </w:t>
      </w:r>
      <w:r w:rsidRPr="003F6535">
        <w:rPr>
          <w:rFonts w:ascii="Times New Roman" w:hAnsi="Times New Roman" w:cs="Times New Roman"/>
          <w:sz w:val="28"/>
          <w:szCs w:val="28"/>
        </w:rPr>
        <w:lastRenderedPageBreak/>
        <w:t>каждого тренера (тренера-преподавателя) за степенью освоения программ, для стимулирования контроля динамики и прогнозирования спортивных достижений, выявления уровня подготовленности и технической подготовки обучающихся на следующий этап обучения.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Для приема контрольно-переводных нормативов в учреждении приказом директора создается комиссия.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Сроки прохождения промежуточной аттестации в каждой группе устанавливаются, согласно разработанному графику.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Организация работы комиссии:</w:t>
      </w:r>
    </w:p>
    <w:p w:rsidR="007A743B" w:rsidRPr="003F6535" w:rsidRDefault="007A743B" w:rsidP="00946918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 xml:space="preserve">Комиссия действует в соответствии с законодательством РФ, Уставом учреждения и настоящим Положением. </w:t>
      </w:r>
    </w:p>
    <w:p w:rsidR="007A743B" w:rsidRPr="003F6535" w:rsidRDefault="007A743B" w:rsidP="00946918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Комиссия создается с целью регулирования процесса сдачи контрольно-переводных нормативов в учреждении и выполняет следующие задачи: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организовывает своевременную сдачу контрольно-переводных нормативов, согласно утвержденному директором учреждения графику;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обеспечивает объективность выполнения требований, предъявляемых к выполнению контрольных испытаний обучающимися;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3F6535">
        <w:rPr>
          <w:rFonts w:ascii="Times New Roman" w:hAnsi="Times New Roman" w:cs="Times New Roman"/>
          <w:sz w:val="28"/>
          <w:szCs w:val="28"/>
        </w:rPr>
        <w:t>- подводит итоги сдачи контрольно-переводных нормативов;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формирует список о переводе (или не переводе) обучающихся на следующий этап обучения, о повторном прохождении обучения на данном этапе.</w:t>
      </w:r>
    </w:p>
    <w:p w:rsidR="007A743B" w:rsidRPr="003F6535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>.5.3. В состав комиссии входят – заместитель директора, инструктор-методист,  старшие тренеры отделений.</w:t>
      </w:r>
    </w:p>
    <w:p w:rsidR="007A743B" w:rsidRPr="003F6535" w:rsidRDefault="00946918" w:rsidP="00946918">
      <w:pPr>
        <w:shd w:val="clear" w:color="auto" w:fill="FFFFFF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 xml:space="preserve">.5.4.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езультаты выполнения контрольно-переводных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нормативов оформляются протоколом,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подписывается председателем,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секретарем и членами аттестационной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комиссии,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фиксируются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журнале учета работы 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и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рассматриваются на тре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>нерском совете спортивной школы.</w:t>
      </w:r>
    </w:p>
    <w:p w:rsidR="007A743B" w:rsidRPr="003F6535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>.5.5. Сводный протокол сдачи контрольно-переводных нормативов подписывается комиссией.</w:t>
      </w:r>
    </w:p>
    <w:p w:rsidR="007A743B" w:rsidRPr="003F6535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>.5.6. Порядок оценивания результатов промежуточной аттестации обучающихся следующий: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при сдаче контрольно-переводных нормативов в сводном протоколе в столбце «общий зачет» ставится отметка «зачтено/не зачтено»;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 xml:space="preserve">- контрольно-переводные нормативы считаются сданными, если обучающийся набрал определенное количество баллов, соответствующее программе и году обучения  и (только для групп спортивной подготовки) </w:t>
      </w:r>
      <w:r w:rsidRPr="003F6535">
        <w:rPr>
          <w:rFonts w:ascii="Times New Roman" w:hAnsi="Times New Roman" w:cs="Times New Roman"/>
          <w:sz w:val="28"/>
          <w:szCs w:val="28"/>
        </w:rPr>
        <w:lastRenderedPageBreak/>
        <w:t xml:space="preserve">основы обязательной технической программы, выполнивший на 80% заданий. </w:t>
      </w:r>
    </w:p>
    <w:p w:rsidR="007A743B" w:rsidRPr="003F6535" w:rsidRDefault="007A743B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- в столбце «решение о переводе» пишется: «переведен», «оставлен на повторное обучение», «отчислен (для групп спортивной подготовки)».</w:t>
      </w:r>
    </w:p>
    <w:p w:rsidR="007A743B" w:rsidRPr="003F6535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>.5.7. Требования и нормативы промежуточной аттестации разработаны с учетом федеральных стандартов спортивной подготовки, приказ Министерства спорта Российской Федерации от 15 ноября 2018 года № 939 и включены в программы.</w:t>
      </w:r>
    </w:p>
    <w:p w:rsidR="007A743B" w:rsidRPr="003F6535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>.5.8. Решение о переводе, повторном прохождении обучения или отчисления  обучающегося по итогам контрольно-переводных нормативов оформляется приказом директора.</w:t>
      </w:r>
    </w:p>
    <w:p w:rsidR="007A743B" w:rsidRPr="003F6535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>.5.9. Обучающиеся, не сдавшие контрольно-переводные нормативы, могут остаться на повторный год, но не более одного раза.</w:t>
      </w:r>
    </w:p>
    <w:p w:rsidR="007A743B" w:rsidRPr="005277F1" w:rsidRDefault="00946918" w:rsidP="00946918">
      <w:pPr>
        <w:pStyle w:val="a3"/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43B" w:rsidRPr="003F6535">
        <w:rPr>
          <w:rFonts w:ascii="Times New Roman" w:hAnsi="Times New Roman" w:cs="Times New Roman"/>
          <w:sz w:val="28"/>
          <w:szCs w:val="28"/>
        </w:rPr>
        <w:t xml:space="preserve">.5.10.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отъезда 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родителями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(законными представителями)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окончания тренировочного года,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обучающийся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право пройти досрочную аттестацию на основании заявления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 (законных представителей) и по согласованию с тренером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(тренером-преподавателем)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администрацией школы.</w:t>
      </w:r>
    </w:p>
    <w:p w:rsidR="007A743B" w:rsidRPr="005277F1" w:rsidRDefault="00946918" w:rsidP="00946918">
      <w:pPr>
        <w:shd w:val="clear" w:color="auto" w:fill="FFFFFF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>.5.11. Обучающиеся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сдавшие 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причине болезни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переводные испытания, на основании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тренерского совета, при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личии медицинской справки могут сдать нормативы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позднее.</w:t>
      </w:r>
    </w:p>
    <w:p w:rsidR="007A743B" w:rsidRPr="005277F1" w:rsidRDefault="00946918" w:rsidP="00946918">
      <w:pPr>
        <w:shd w:val="clear" w:color="auto" w:fill="FFFFFF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.5.12. Обучающиеся, не освоившие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программу по болезни или по другой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уважительной причине, могут быть оставлены на повторный год освоения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решением тренерского совета и с согласия родителей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(законных представителей) или могут быть переведены на следующий этап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по заявлению тренера, решению тренерского совета, сдав</w:t>
      </w:r>
      <w:r w:rsidR="007A743B" w:rsidRPr="003F6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743B" w:rsidRPr="005277F1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повторно контрольно-переводные испытания.</w:t>
      </w:r>
    </w:p>
    <w:p w:rsidR="007A743B" w:rsidRPr="003F6535" w:rsidRDefault="007A743B" w:rsidP="007A74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7A743B" w:rsidRPr="003F6535" w:rsidRDefault="007A743B" w:rsidP="00946918">
      <w:pPr>
        <w:pStyle w:val="a3"/>
        <w:numPr>
          <w:ilvl w:val="0"/>
          <w:numId w:val="1"/>
        </w:numPr>
        <w:ind w:left="432" w:hanging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535">
        <w:rPr>
          <w:rFonts w:ascii="Times New Roman" w:hAnsi="Times New Roman" w:cs="Times New Roman"/>
          <w:b/>
          <w:sz w:val="28"/>
          <w:szCs w:val="28"/>
        </w:rPr>
        <w:t>Документация и отчетность</w:t>
      </w:r>
    </w:p>
    <w:p w:rsidR="007A743B" w:rsidRPr="003F6535" w:rsidRDefault="007A743B" w:rsidP="00946918">
      <w:pPr>
        <w:pStyle w:val="a3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535">
        <w:rPr>
          <w:rFonts w:ascii="Times New Roman" w:hAnsi="Times New Roman" w:cs="Times New Roman"/>
          <w:sz w:val="28"/>
          <w:szCs w:val="28"/>
        </w:rPr>
        <w:t>Документами промежуточной и итоговой аттестации являются:</w:t>
      </w:r>
    </w:p>
    <w:p w:rsidR="007A743B" w:rsidRPr="003F6535" w:rsidRDefault="00946918" w:rsidP="00946918">
      <w:pPr>
        <w:pStyle w:val="a3"/>
        <w:numPr>
          <w:ilvl w:val="2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743B" w:rsidRPr="003F6535">
        <w:rPr>
          <w:rFonts w:ascii="Times New Roman" w:hAnsi="Times New Roman" w:cs="Times New Roman"/>
          <w:sz w:val="28"/>
          <w:szCs w:val="28"/>
        </w:rPr>
        <w:t>Протоколы спортивных соревнований;</w:t>
      </w:r>
    </w:p>
    <w:p w:rsidR="007A743B" w:rsidRPr="003F6535" w:rsidRDefault="00946918" w:rsidP="00946918">
      <w:pPr>
        <w:pStyle w:val="a3"/>
        <w:numPr>
          <w:ilvl w:val="2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743B" w:rsidRPr="003F6535">
        <w:rPr>
          <w:rFonts w:ascii="Times New Roman" w:hAnsi="Times New Roman" w:cs="Times New Roman"/>
          <w:sz w:val="28"/>
          <w:szCs w:val="28"/>
        </w:rPr>
        <w:t>Протоколы сдачи контрольно-переводных нормативов;</w:t>
      </w:r>
    </w:p>
    <w:p w:rsidR="007A743B" w:rsidRPr="003F6535" w:rsidRDefault="00946918" w:rsidP="00946918">
      <w:pPr>
        <w:pStyle w:val="a3"/>
        <w:numPr>
          <w:ilvl w:val="2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743B" w:rsidRPr="003F6535">
        <w:rPr>
          <w:rFonts w:ascii="Times New Roman" w:hAnsi="Times New Roman" w:cs="Times New Roman"/>
          <w:sz w:val="28"/>
          <w:szCs w:val="28"/>
        </w:rPr>
        <w:t>Решения педагогического и тренерского советов по зачислению и переводу обучающихся;</w:t>
      </w:r>
    </w:p>
    <w:p w:rsidR="007A743B" w:rsidRPr="003F6535" w:rsidRDefault="00946918" w:rsidP="00946918">
      <w:pPr>
        <w:pStyle w:val="a3"/>
        <w:numPr>
          <w:ilvl w:val="2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743B" w:rsidRPr="003F6535">
        <w:rPr>
          <w:rFonts w:ascii="Times New Roman" w:hAnsi="Times New Roman" w:cs="Times New Roman"/>
          <w:sz w:val="28"/>
          <w:szCs w:val="28"/>
        </w:rPr>
        <w:t>Приказы по присвоению спортивных разрядов;</w:t>
      </w:r>
    </w:p>
    <w:p w:rsidR="007A743B" w:rsidRPr="003F6535" w:rsidRDefault="00946918" w:rsidP="00946918">
      <w:pPr>
        <w:pStyle w:val="a3"/>
        <w:numPr>
          <w:ilvl w:val="2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743B" w:rsidRPr="003F6535">
        <w:rPr>
          <w:rFonts w:ascii="Times New Roman" w:hAnsi="Times New Roman" w:cs="Times New Roman"/>
          <w:sz w:val="28"/>
          <w:szCs w:val="28"/>
        </w:rPr>
        <w:t>Приказы по зачислению и переводу обучающихся на следующий этап обучения.</w:t>
      </w:r>
    </w:p>
    <w:p w:rsidR="009D04FC" w:rsidRDefault="009D04FC" w:rsidP="009D04FC">
      <w:pPr>
        <w:pStyle w:val="3"/>
        <w:shd w:val="clear" w:color="auto" w:fill="auto"/>
        <w:ind w:right="80" w:firstLine="0"/>
        <w:jc w:val="center"/>
        <w:sectPr w:rsidR="009D04FC" w:rsidSect="00F37523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04FC" w:rsidRDefault="009D04FC" w:rsidP="009D04FC">
      <w:pPr>
        <w:pStyle w:val="3"/>
        <w:shd w:val="clear" w:color="auto" w:fill="auto"/>
        <w:ind w:right="80" w:firstLine="0"/>
        <w:jc w:val="center"/>
      </w:pPr>
      <w:r>
        <w:lastRenderedPageBreak/>
        <w:t>Планирование проведения текущего контроля, промежуточной и итоговой аттестации обучающихся</w:t>
      </w:r>
    </w:p>
    <w:p w:rsidR="009D04FC" w:rsidRDefault="009D04FC" w:rsidP="009D04FC">
      <w:pPr>
        <w:pStyle w:val="3"/>
        <w:shd w:val="clear" w:color="auto" w:fill="auto"/>
        <w:spacing w:after="296"/>
        <w:ind w:right="80" w:firstLine="0"/>
        <w:jc w:val="center"/>
      </w:pPr>
      <w:r>
        <w:t>МБУДО «ДЮСШ»</w:t>
      </w:r>
    </w:p>
    <w:p w:rsidR="009D04FC" w:rsidRDefault="009D04FC" w:rsidP="009D04FC"/>
    <w:tbl>
      <w:tblPr>
        <w:tblW w:w="15594" w:type="dxa"/>
        <w:tblInd w:w="-8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2968"/>
        <w:gridCol w:w="1560"/>
        <w:gridCol w:w="1416"/>
        <w:gridCol w:w="1849"/>
        <w:gridCol w:w="1700"/>
        <w:gridCol w:w="1983"/>
        <w:gridCol w:w="1705"/>
        <w:gridCol w:w="1846"/>
      </w:tblGrid>
      <w:tr w:rsidR="009D04FC" w:rsidTr="008B2C7F">
        <w:trPr>
          <w:trHeight w:hRule="exact" w:val="84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after="120" w:line="210" w:lineRule="exact"/>
              <w:ind w:left="140" w:firstLine="0"/>
              <w:jc w:val="left"/>
            </w:pPr>
            <w:r>
              <w:rPr>
                <w:rStyle w:val="100"/>
              </w:rPr>
              <w:t>№</w:t>
            </w:r>
          </w:p>
          <w:p w:rsidR="009D04FC" w:rsidRDefault="009D04FC" w:rsidP="00ED24C2">
            <w:pPr>
              <w:pStyle w:val="3"/>
              <w:shd w:val="clear" w:color="auto" w:fill="auto"/>
              <w:spacing w:before="120" w:line="210" w:lineRule="exact"/>
              <w:ind w:left="140" w:firstLine="0"/>
              <w:jc w:val="left"/>
            </w:pPr>
            <w:r>
              <w:rPr>
                <w:rStyle w:val="100"/>
              </w:rPr>
              <w:t>п/п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after="120" w:line="210" w:lineRule="exact"/>
              <w:ind w:firstLine="0"/>
              <w:jc w:val="center"/>
            </w:pPr>
            <w:r>
              <w:rPr>
                <w:rStyle w:val="100"/>
              </w:rPr>
              <w:t>Тренер-</w:t>
            </w:r>
          </w:p>
          <w:p w:rsidR="009D04FC" w:rsidRDefault="009D04FC" w:rsidP="00ED24C2">
            <w:pPr>
              <w:pStyle w:val="3"/>
              <w:shd w:val="clear" w:color="auto" w:fill="auto"/>
              <w:spacing w:before="120" w:line="210" w:lineRule="exact"/>
              <w:ind w:firstLine="0"/>
              <w:jc w:val="center"/>
            </w:pPr>
            <w:r>
              <w:rPr>
                <w:rStyle w:val="100"/>
              </w:rPr>
              <w:t>преподаватель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240" w:firstLine="0"/>
              <w:jc w:val="left"/>
            </w:pPr>
            <w:r>
              <w:rPr>
                <w:rStyle w:val="100"/>
              </w:rPr>
              <w:t>Отделение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after="120" w:line="210" w:lineRule="exact"/>
              <w:ind w:firstLine="0"/>
              <w:jc w:val="center"/>
            </w:pPr>
            <w:r>
              <w:rPr>
                <w:rStyle w:val="100"/>
              </w:rPr>
              <w:t>Этап</w:t>
            </w:r>
          </w:p>
          <w:p w:rsidR="009D04FC" w:rsidRDefault="009D04FC" w:rsidP="00ED24C2">
            <w:pPr>
              <w:pStyle w:val="3"/>
              <w:shd w:val="clear" w:color="auto" w:fill="auto"/>
              <w:spacing w:before="120" w:line="210" w:lineRule="exact"/>
              <w:ind w:firstLine="0"/>
              <w:jc w:val="center"/>
            </w:pPr>
            <w:r>
              <w:rPr>
                <w:rStyle w:val="100"/>
              </w:rPr>
              <w:t>подготовки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Текущий контроль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0"/>
              </w:rPr>
              <w:t>Промежу</w:t>
            </w:r>
            <w:r>
              <w:rPr>
                <w:rStyle w:val="100"/>
              </w:rPr>
              <w:softHyphen/>
            </w:r>
          </w:p>
          <w:p w:rsidR="009D04FC" w:rsidRDefault="009D04FC" w:rsidP="00ED24C2">
            <w:pPr>
              <w:pStyle w:val="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0"/>
              </w:rPr>
              <w:t>точная</w:t>
            </w:r>
          </w:p>
          <w:p w:rsidR="009D04FC" w:rsidRDefault="009D04FC" w:rsidP="00ED24C2">
            <w:pPr>
              <w:pStyle w:val="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0"/>
              </w:rPr>
              <w:t>аттестация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Итоговая аттестация</w:t>
            </w:r>
          </w:p>
        </w:tc>
      </w:tr>
      <w:tr w:rsidR="009D04FC" w:rsidTr="008B2C7F">
        <w:trPr>
          <w:trHeight w:hRule="exact" w:val="15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0"/>
              </w:rPr>
              <w:t>Контрольные нормативы по ОФП при поступлении (месяц)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100"/>
              </w:rPr>
              <w:t>Контрольные нормативы по ОФП (месяц)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100"/>
              </w:rPr>
              <w:t>Контрольные нормативы по ОФП (месяц)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0"/>
              </w:rPr>
              <w:t>Контрольно</w:t>
            </w:r>
            <w:r>
              <w:rPr>
                <w:rStyle w:val="100"/>
              </w:rPr>
              <w:softHyphen/>
              <w:t>переводные нормативы по СФП (месяц)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100"/>
              </w:rPr>
              <w:t>Контрольно</w:t>
            </w:r>
            <w:r>
              <w:rPr>
                <w:rStyle w:val="100"/>
              </w:rPr>
              <w:softHyphen/>
              <w:t>переводные нормативы по ОФП (месяц)</w:t>
            </w: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8B2C7F" w:rsidRDefault="008B2C7F" w:rsidP="009D04FC">
      <w:pPr>
        <w:pStyle w:val="3"/>
        <w:shd w:val="clear" w:color="auto" w:fill="auto"/>
        <w:spacing w:after="243" w:line="260" w:lineRule="exact"/>
        <w:ind w:left="240" w:firstLine="0"/>
        <w:jc w:val="center"/>
      </w:pPr>
    </w:p>
    <w:p w:rsidR="009D04FC" w:rsidRDefault="009D04FC" w:rsidP="009D04FC">
      <w:pPr>
        <w:pStyle w:val="3"/>
        <w:shd w:val="clear" w:color="auto" w:fill="auto"/>
        <w:spacing w:after="243" w:line="260" w:lineRule="exact"/>
        <w:ind w:left="240" w:firstLine="0"/>
        <w:jc w:val="center"/>
      </w:pPr>
      <w:r>
        <w:lastRenderedPageBreak/>
        <w:t>Протокол выполнения контрольно-переводных нормативов обучающихся МБУ ДО «ДЮСШ»</w:t>
      </w:r>
    </w:p>
    <w:p w:rsidR="009D04FC" w:rsidRDefault="009D04FC" w:rsidP="009D04FC">
      <w:pPr>
        <w:pStyle w:val="3"/>
        <w:shd w:val="clear" w:color="auto" w:fill="auto"/>
        <w:tabs>
          <w:tab w:val="right" w:leader="underscore" w:pos="5630"/>
          <w:tab w:val="right" w:pos="7152"/>
          <w:tab w:val="left" w:leader="underscore" w:pos="12226"/>
        </w:tabs>
        <w:ind w:left="240" w:firstLine="0"/>
      </w:pPr>
      <w:r>
        <w:t>Отделение:</w:t>
      </w:r>
      <w:r>
        <w:tab/>
        <w:t>Этап</w:t>
      </w:r>
      <w:r>
        <w:tab/>
        <w:t>подготовки:</w:t>
      </w:r>
      <w:r>
        <w:tab/>
      </w:r>
    </w:p>
    <w:p w:rsidR="009D04FC" w:rsidRDefault="009D04FC" w:rsidP="009D04FC"/>
    <w:p w:rsidR="009D04FC" w:rsidRDefault="009D04FC" w:rsidP="009D04FC">
      <w:pPr>
        <w:pStyle w:val="3"/>
        <w:shd w:val="clear" w:color="auto" w:fill="auto"/>
        <w:tabs>
          <w:tab w:val="left" w:leader="underscore" w:pos="7248"/>
        </w:tabs>
        <w:ind w:left="240" w:firstLine="0"/>
      </w:pPr>
      <w:r>
        <w:t>Тренер-преподаватель</w:t>
      </w:r>
      <w:r>
        <w:tab/>
      </w:r>
    </w:p>
    <w:p w:rsidR="009D04FC" w:rsidRDefault="009D04FC" w:rsidP="009D04FC">
      <w:pPr>
        <w:pStyle w:val="3"/>
        <w:shd w:val="clear" w:color="auto" w:fill="auto"/>
        <w:tabs>
          <w:tab w:val="left" w:leader="underscore" w:pos="7248"/>
        </w:tabs>
        <w:spacing w:after="356"/>
        <w:ind w:left="240" w:firstLine="0"/>
      </w:pPr>
      <w:r>
        <w:t>Дата тестирования:</w:t>
      </w:r>
      <w:r>
        <w:tab/>
      </w:r>
    </w:p>
    <w:p w:rsidR="009D04FC" w:rsidRDefault="009D04FC" w:rsidP="009D04FC"/>
    <w:tbl>
      <w:tblPr>
        <w:tblpPr w:leftFromText="180" w:rightFromText="180" w:vertAnchor="text" w:horzAnchor="margin" w:tblpXSpec="center" w:tblpY="184"/>
        <w:tblW w:w="152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3970"/>
        <w:gridCol w:w="571"/>
        <w:gridCol w:w="571"/>
        <w:gridCol w:w="701"/>
        <w:gridCol w:w="706"/>
        <w:gridCol w:w="571"/>
        <w:gridCol w:w="566"/>
        <w:gridCol w:w="710"/>
        <w:gridCol w:w="706"/>
        <w:gridCol w:w="710"/>
        <w:gridCol w:w="706"/>
        <w:gridCol w:w="715"/>
        <w:gridCol w:w="706"/>
        <w:gridCol w:w="710"/>
        <w:gridCol w:w="566"/>
        <w:gridCol w:w="850"/>
        <w:gridCol w:w="859"/>
      </w:tblGrid>
      <w:tr w:rsidR="009D04FC" w:rsidTr="00ED24C2">
        <w:trPr>
          <w:trHeight w:hRule="exact" w:val="571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408" w:lineRule="exact"/>
              <w:ind w:left="120" w:firstLine="0"/>
              <w:jc w:val="left"/>
            </w:pPr>
            <w:r>
              <w:rPr>
                <w:rStyle w:val="100"/>
              </w:rPr>
              <w:t>№</w:t>
            </w:r>
          </w:p>
          <w:p w:rsidR="009D04FC" w:rsidRDefault="009D04FC" w:rsidP="00ED24C2">
            <w:pPr>
              <w:pStyle w:val="3"/>
              <w:shd w:val="clear" w:color="auto" w:fill="auto"/>
              <w:spacing w:line="408" w:lineRule="exact"/>
              <w:ind w:left="120" w:firstLine="0"/>
              <w:jc w:val="left"/>
            </w:pPr>
            <w:r>
              <w:rPr>
                <w:rStyle w:val="100"/>
              </w:rPr>
              <w:t>п</w:t>
            </w:r>
          </w:p>
          <w:p w:rsidR="009D04FC" w:rsidRDefault="009D04FC" w:rsidP="00ED24C2">
            <w:pPr>
              <w:pStyle w:val="3"/>
              <w:shd w:val="clear" w:color="auto" w:fill="auto"/>
              <w:spacing w:line="408" w:lineRule="exact"/>
              <w:ind w:left="120" w:firstLine="0"/>
              <w:jc w:val="left"/>
            </w:pPr>
            <w:r>
              <w:rPr>
                <w:rStyle w:val="100"/>
              </w:rPr>
              <w:t>/</w:t>
            </w:r>
          </w:p>
          <w:p w:rsidR="009D04FC" w:rsidRDefault="009D04FC" w:rsidP="00ED24C2">
            <w:pPr>
              <w:pStyle w:val="3"/>
              <w:shd w:val="clear" w:color="auto" w:fill="auto"/>
              <w:spacing w:line="408" w:lineRule="exact"/>
              <w:ind w:left="120" w:firstLine="0"/>
              <w:jc w:val="left"/>
            </w:pPr>
            <w:r>
              <w:rPr>
                <w:rStyle w:val="100"/>
              </w:rPr>
              <w:t>п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0"/>
              </w:rPr>
              <w:t>ФИ.</w:t>
            </w:r>
          </w:p>
        </w:tc>
        <w:tc>
          <w:tcPr>
            <w:tcW w:w="51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ОФП</w:t>
            </w:r>
          </w:p>
        </w:tc>
        <w:tc>
          <w:tcPr>
            <w:tcW w:w="411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СФП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bottom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0"/>
              </w:rPr>
              <w:t>теория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220" w:firstLine="0"/>
              <w:jc w:val="left"/>
            </w:pPr>
            <w:r>
              <w:rPr>
                <w:rStyle w:val="100"/>
              </w:rPr>
              <w:t>итог</w:t>
            </w:r>
          </w:p>
        </w:tc>
      </w:tr>
      <w:tr w:rsidR="009D04FC" w:rsidTr="00ED24C2">
        <w:trPr>
          <w:trHeight w:hRule="exact" w:val="730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9D04FC" w:rsidTr="00ED24C2">
        <w:trPr>
          <w:trHeight w:hRule="exact" w:val="370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0"/>
              </w:rPr>
              <w:t>оц.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оц.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0"/>
              </w:rPr>
              <w:t>оц.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оц.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оц.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0"/>
              </w:rPr>
              <w:t>оц.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0"/>
              </w:rPr>
              <w:t>рез.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0"/>
              </w:rPr>
              <w:t>оц.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9D04FC" w:rsidTr="00ED24C2">
        <w:trPr>
          <w:trHeight w:hRule="exact" w:val="39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38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39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38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38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39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8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8B2C7F">
        <w:trPr>
          <w:trHeight w:hRule="exact" w:val="38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8B2C7F" w:rsidRDefault="008B2C7F" w:rsidP="008B2C7F">
      <w:pPr>
        <w:pStyle w:val="a6"/>
        <w:shd w:val="clear" w:color="auto" w:fill="auto"/>
        <w:tabs>
          <w:tab w:val="right" w:leader="underscore" w:pos="5352"/>
          <w:tab w:val="right" w:leader="underscore" w:pos="8410"/>
        </w:tabs>
        <w:rPr>
          <w:rFonts w:ascii="Times New Roman" w:hAnsi="Times New Roman" w:cs="Times New Roman"/>
          <w:sz w:val="24"/>
          <w:szCs w:val="24"/>
        </w:rPr>
      </w:pPr>
    </w:p>
    <w:p w:rsidR="008B2C7F" w:rsidRDefault="008B2C7F" w:rsidP="008B2C7F">
      <w:pPr>
        <w:pStyle w:val="a6"/>
        <w:shd w:val="clear" w:color="auto" w:fill="auto"/>
        <w:tabs>
          <w:tab w:val="right" w:leader="underscore" w:pos="5352"/>
          <w:tab w:val="right" w:leader="underscore" w:pos="8410"/>
        </w:tabs>
        <w:rPr>
          <w:rFonts w:ascii="Times New Roman" w:hAnsi="Times New Roman" w:cs="Times New Roman"/>
          <w:sz w:val="24"/>
          <w:szCs w:val="24"/>
        </w:rPr>
      </w:pPr>
    </w:p>
    <w:p w:rsidR="009D04FC" w:rsidRPr="008B2C7F" w:rsidRDefault="009D04FC" w:rsidP="008B2C7F">
      <w:pPr>
        <w:pStyle w:val="a6"/>
        <w:shd w:val="clear" w:color="auto" w:fill="auto"/>
        <w:tabs>
          <w:tab w:val="right" w:leader="underscore" w:pos="5352"/>
          <w:tab w:val="right" w:leader="underscore" w:pos="8410"/>
        </w:tabs>
        <w:rPr>
          <w:rFonts w:ascii="Times New Roman" w:hAnsi="Times New Roman" w:cs="Times New Roman"/>
          <w:sz w:val="24"/>
          <w:szCs w:val="24"/>
        </w:rPr>
      </w:pPr>
      <w:r w:rsidRPr="008B2C7F">
        <w:rPr>
          <w:rFonts w:ascii="Times New Roman" w:hAnsi="Times New Roman" w:cs="Times New Roman"/>
          <w:sz w:val="24"/>
          <w:szCs w:val="24"/>
        </w:rPr>
        <w:t>Председатель комиссии:</w:t>
      </w:r>
      <w:r w:rsidRPr="008B2C7F">
        <w:rPr>
          <w:rFonts w:ascii="Times New Roman" w:hAnsi="Times New Roman" w:cs="Times New Roman"/>
          <w:sz w:val="24"/>
          <w:szCs w:val="24"/>
        </w:rPr>
        <w:tab/>
      </w:r>
    </w:p>
    <w:p w:rsidR="008B2C7F" w:rsidRDefault="008B2C7F" w:rsidP="009D04FC">
      <w:pPr>
        <w:pStyle w:val="a6"/>
        <w:shd w:val="clear" w:color="auto" w:fill="auto"/>
        <w:tabs>
          <w:tab w:val="right" w:leader="underscore" w:pos="4790"/>
          <w:tab w:val="right" w:leader="underscore" w:pos="7747"/>
        </w:tabs>
        <w:rPr>
          <w:rFonts w:ascii="Times New Roman" w:hAnsi="Times New Roman" w:cs="Times New Roman"/>
          <w:sz w:val="24"/>
          <w:szCs w:val="24"/>
        </w:rPr>
      </w:pPr>
    </w:p>
    <w:p w:rsidR="009D04FC" w:rsidRPr="008B2C7F" w:rsidRDefault="009D04FC" w:rsidP="009D04FC">
      <w:pPr>
        <w:pStyle w:val="a6"/>
        <w:shd w:val="clear" w:color="auto" w:fill="auto"/>
        <w:tabs>
          <w:tab w:val="right" w:leader="underscore" w:pos="4790"/>
          <w:tab w:val="right" w:leader="underscore" w:pos="7747"/>
        </w:tabs>
        <w:rPr>
          <w:rFonts w:ascii="Times New Roman" w:hAnsi="Times New Roman" w:cs="Times New Roman"/>
          <w:sz w:val="24"/>
          <w:szCs w:val="24"/>
        </w:rPr>
      </w:pPr>
      <w:r w:rsidRPr="008B2C7F">
        <w:rPr>
          <w:rFonts w:ascii="Times New Roman" w:hAnsi="Times New Roman" w:cs="Times New Roman"/>
          <w:sz w:val="24"/>
          <w:szCs w:val="24"/>
        </w:rPr>
        <w:t>Члены комиссии:</w:t>
      </w:r>
      <w:r w:rsidRPr="008B2C7F">
        <w:rPr>
          <w:rFonts w:ascii="Times New Roman" w:hAnsi="Times New Roman" w:cs="Times New Roman"/>
          <w:sz w:val="24"/>
          <w:szCs w:val="24"/>
        </w:rPr>
        <w:tab/>
      </w:r>
    </w:p>
    <w:p w:rsidR="009D04FC" w:rsidRPr="008B2C7F" w:rsidRDefault="009D04FC" w:rsidP="009D04FC">
      <w:pPr>
        <w:pStyle w:val="23"/>
        <w:shd w:val="clear" w:color="auto" w:fill="auto"/>
        <w:spacing w:line="260" w:lineRule="exact"/>
        <w:rPr>
          <w:rFonts w:ascii="Times New Roman" w:hAnsi="Times New Roman" w:cs="Times New Roman"/>
          <w:sz w:val="24"/>
          <w:szCs w:val="24"/>
        </w:rPr>
      </w:pPr>
    </w:p>
    <w:p w:rsidR="009D04FC" w:rsidRPr="008B2C7F" w:rsidRDefault="009D04FC" w:rsidP="009D04FC">
      <w:pPr>
        <w:pStyle w:val="23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B2C7F" w:rsidRDefault="008B2C7F" w:rsidP="009D04FC">
      <w:pPr>
        <w:pStyle w:val="23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D04FC" w:rsidRPr="008B2C7F" w:rsidRDefault="009D04FC" w:rsidP="009D04FC">
      <w:pPr>
        <w:pStyle w:val="23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B2C7F">
        <w:rPr>
          <w:rFonts w:ascii="Times New Roman" w:hAnsi="Times New Roman" w:cs="Times New Roman"/>
          <w:sz w:val="24"/>
          <w:szCs w:val="24"/>
        </w:rPr>
        <w:lastRenderedPageBreak/>
        <w:t>График сдачи контрольно-переводных испытаний</w:t>
      </w:r>
    </w:p>
    <w:p w:rsidR="009D04FC" w:rsidRPr="008B2C7F" w:rsidRDefault="009D04FC" w:rsidP="009D04FC">
      <w:pPr>
        <w:pStyle w:val="23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D04FC" w:rsidRPr="008B2C7F" w:rsidRDefault="009D04FC" w:rsidP="009D04FC">
      <w:pPr>
        <w:rPr>
          <w:rFonts w:ascii="Times New Roman" w:hAnsi="Times New Roman" w:cs="Times New Roman"/>
          <w:sz w:val="24"/>
          <w:szCs w:val="24"/>
        </w:rPr>
      </w:pPr>
      <w:r w:rsidRPr="008B2C7F">
        <w:rPr>
          <w:rFonts w:ascii="Times New Roman" w:hAnsi="Times New Roman" w:cs="Times New Roman"/>
          <w:sz w:val="24"/>
          <w:szCs w:val="24"/>
        </w:rPr>
        <w:t>Тренер-преподаватель</w:t>
      </w:r>
    </w:p>
    <w:p w:rsidR="009D04FC" w:rsidRPr="008B2C7F" w:rsidRDefault="009D04FC" w:rsidP="009D04FC">
      <w:pPr>
        <w:pStyle w:val="23"/>
        <w:shd w:val="clear" w:color="auto" w:fill="auto"/>
        <w:spacing w:line="260" w:lineRule="exact"/>
        <w:rPr>
          <w:rFonts w:ascii="Times New Roman" w:hAnsi="Times New Roman" w:cs="Times New Roman"/>
          <w:sz w:val="24"/>
          <w:szCs w:val="24"/>
        </w:rPr>
      </w:pPr>
    </w:p>
    <w:p w:rsidR="009D04FC" w:rsidRPr="008B2C7F" w:rsidRDefault="009D04FC" w:rsidP="009D04FC">
      <w:pPr>
        <w:pStyle w:val="23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38"/>
        <w:gridCol w:w="2371"/>
        <w:gridCol w:w="2035"/>
        <w:gridCol w:w="2126"/>
        <w:gridCol w:w="2266"/>
        <w:gridCol w:w="2563"/>
      </w:tblGrid>
      <w:tr w:rsidR="009D04FC" w:rsidTr="00ED24C2">
        <w:trPr>
          <w:trHeight w:hRule="exact" w:val="336"/>
          <w:jc w:val="center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D04FC" w:rsidRDefault="009D04FC" w:rsidP="00ED24C2">
            <w:pPr>
              <w:pStyle w:val="3"/>
              <w:shd w:val="clear" w:color="auto" w:fill="auto"/>
              <w:ind w:firstLine="0"/>
              <w:jc w:val="center"/>
            </w:pPr>
            <w:r>
              <w:t>ФИО</w:t>
            </w:r>
          </w:p>
          <w:p w:rsidR="009D04FC" w:rsidRDefault="009D04FC" w:rsidP="00ED24C2">
            <w:pPr>
              <w:pStyle w:val="3"/>
              <w:shd w:val="clear" w:color="auto" w:fill="auto"/>
              <w:ind w:firstLine="0"/>
              <w:jc w:val="center"/>
            </w:pPr>
            <w:r>
              <w:t>тренера-</w:t>
            </w:r>
          </w:p>
          <w:p w:rsidR="009D04FC" w:rsidRDefault="009D04FC" w:rsidP="00ED24C2">
            <w:pPr>
              <w:pStyle w:val="3"/>
              <w:shd w:val="clear" w:color="auto" w:fill="auto"/>
              <w:ind w:firstLine="0"/>
              <w:jc w:val="center"/>
            </w:pPr>
            <w:r>
              <w:t>преподавателя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60" w:lineRule="exact"/>
              <w:ind w:firstLine="0"/>
              <w:jc w:val="center"/>
            </w:pPr>
            <w:r>
              <w:t>Отделение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after="120" w:line="260" w:lineRule="exact"/>
              <w:ind w:firstLine="0"/>
              <w:jc w:val="center"/>
            </w:pPr>
            <w:r>
              <w:t>Этап</w:t>
            </w:r>
          </w:p>
          <w:p w:rsidR="009D04FC" w:rsidRDefault="009D04FC" w:rsidP="00ED24C2">
            <w:pPr>
              <w:pStyle w:val="3"/>
              <w:shd w:val="clear" w:color="auto" w:fill="auto"/>
              <w:spacing w:before="120" w:line="260" w:lineRule="exact"/>
              <w:ind w:firstLine="0"/>
              <w:jc w:val="center"/>
            </w:pPr>
            <w:r>
              <w:t>подготовки</w:t>
            </w:r>
          </w:p>
        </w:tc>
        <w:tc>
          <w:tcPr>
            <w:tcW w:w="69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60" w:lineRule="exact"/>
              <w:ind w:firstLine="0"/>
              <w:jc w:val="center"/>
            </w:pPr>
            <w:r>
              <w:t>Дата проведения</w:t>
            </w:r>
          </w:p>
        </w:tc>
      </w:tr>
      <w:tr w:rsidR="009D04FC" w:rsidTr="00ED24C2">
        <w:trPr>
          <w:trHeight w:hRule="exact" w:val="643"/>
          <w:jc w:val="center"/>
        </w:trPr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04FC" w:rsidRDefault="009D04FC" w:rsidP="00ED24C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60" w:lineRule="exact"/>
              <w:ind w:left="340" w:firstLine="0"/>
              <w:jc w:val="left"/>
            </w:pPr>
            <w:r>
              <w:t>ОФП, СФП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60" w:lineRule="exact"/>
              <w:ind w:firstLine="0"/>
              <w:jc w:val="center"/>
            </w:pPr>
            <w:r>
              <w:t>Теория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D04FC" w:rsidRDefault="009D04FC" w:rsidP="00ED24C2">
            <w:pPr>
              <w:pStyle w:val="3"/>
              <w:shd w:val="clear" w:color="auto" w:fill="auto"/>
              <w:spacing w:line="260" w:lineRule="exact"/>
              <w:ind w:left="120" w:firstLine="0"/>
              <w:jc w:val="left"/>
            </w:pPr>
            <w:r>
              <w:t>Место проведения</w:t>
            </w: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3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3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3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D04FC" w:rsidTr="00ED24C2">
        <w:trPr>
          <w:trHeight w:hRule="exact" w:val="28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04FC" w:rsidRDefault="009D04FC" w:rsidP="00ED24C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9D04FC" w:rsidRDefault="009D04FC" w:rsidP="008B2C7F"/>
    <w:sectPr w:rsidR="009D04FC" w:rsidSect="008B2C7F">
      <w:type w:val="continuous"/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A3C" w:rsidRDefault="003F2A3C" w:rsidP="008B2C7F">
      <w:pPr>
        <w:spacing w:after="0" w:line="240" w:lineRule="auto"/>
      </w:pPr>
      <w:r>
        <w:separator/>
      </w:r>
    </w:p>
  </w:endnote>
  <w:endnote w:type="continuationSeparator" w:id="1">
    <w:p w:rsidR="003F2A3C" w:rsidRDefault="003F2A3C" w:rsidP="008B2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85578"/>
      <w:docPartObj>
        <w:docPartGallery w:val="Page Numbers (Bottom of Page)"/>
        <w:docPartUnique/>
      </w:docPartObj>
    </w:sdtPr>
    <w:sdtContent>
      <w:p w:rsidR="008B2C7F" w:rsidRDefault="008B6484">
        <w:pPr>
          <w:pStyle w:val="a9"/>
          <w:jc w:val="right"/>
        </w:pPr>
        <w:fldSimple w:instr=" PAGE   \* MERGEFORMAT ">
          <w:r w:rsidR="00505AD2">
            <w:rPr>
              <w:noProof/>
            </w:rPr>
            <w:t>1</w:t>
          </w:r>
        </w:fldSimple>
      </w:p>
    </w:sdtContent>
  </w:sdt>
  <w:p w:rsidR="008B2C7F" w:rsidRDefault="008B2C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A3C" w:rsidRDefault="003F2A3C" w:rsidP="008B2C7F">
      <w:pPr>
        <w:spacing w:after="0" w:line="240" w:lineRule="auto"/>
      </w:pPr>
      <w:r>
        <w:separator/>
      </w:r>
    </w:p>
  </w:footnote>
  <w:footnote w:type="continuationSeparator" w:id="1">
    <w:p w:rsidR="003F2A3C" w:rsidRDefault="003F2A3C" w:rsidP="008B2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5E3"/>
    <w:multiLevelType w:val="hybridMultilevel"/>
    <w:tmpl w:val="61F20CDA"/>
    <w:lvl w:ilvl="0" w:tplc="5AD6450A">
      <w:start w:val="1"/>
      <w:numFmt w:val="bullet"/>
      <w:lvlText w:val=""/>
      <w:lvlJc w:val="left"/>
      <w:pPr>
        <w:ind w:left="22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">
    <w:nsid w:val="09C15830"/>
    <w:multiLevelType w:val="multilevel"/>
    <w:tmpl w:val="09D4516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C6686"/>
    <w:multiLevelType w:val="multilevel"/>
    <w:tmpl w:val="C470AE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4A0129"/>
    <w:multiLevelType w:val="multilevel"/>
    <w:tmpl w:val="C470AE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3664ED"/>
    <w:multiLevelType w:val="multilevel"/>
    <w:tmpl w:val="3DDC8D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110301"/>
    <w:multiLevelType w:val="hybridMultilevel"/>
    <w:tmpl w:val="239EB6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1FC0"/>
    <w:multiLevelType w:val="multilevel"/>
    <w:tmpl w:val="D4206A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F8D4DB1"/>
    <w:multiLevelType w:val="hybridMultilevel"/>
    <w:tmpl w:val="7D5CB908"/>
    <w:lvl w:ilvl="0" w:tplc="5AD64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B181F"/>
    <w:multiLevelType w:val="multilevel"/>
    <w:tmpl w:val="18C6A3B6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4F8E"/>
    <w:rsid w:val="00027A58"/>
    <w:rsid w:val="002B0321"/>
    <w:rsid w:val="002C6D88"/>
    <w:rsid w:val="003F2A3C"/>
    <w:rsid w:val="00505AD2"/>
    <w:rsid w:val="00545502"/>
    <w:rsid w:val="005F3633"/>
    <w:rsid w:val="007A6AEC"/>
    <w:rsid w:val="007A743B"/>
    <w:rsid w:val="00804F8E"/>
    <w:rsid w:val="008B2C7F"/>
    <w:rsid w:val="008B6484"/>
    <w:rsid w:val="00946918"/>
    <w:rsid w:val="009D04FC"/>
    <w:rsid w:val="00AE31A8"/>
    <w:rsid w:val="00D32913"/>
    <w:rsid w:val="00D70643"/>
    <w:rsid w:val="00E70143"/>
    <w:rsid w:val="00F05055"/>
    <w:rsid w:val="00F37523"/>
    <w:rsid w:val="00F75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804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804F8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rsid w:val="00804F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"/>
    <w:basedOn w:val="1"/>
    <w:rsid w:val="00804F8E"/>
    <w:rPr>
      <w:color w:val="000000"/>
      <w:spacing w:val="0"/>
      <w:w w:val="100"/>
      <w:position w:val="0"/>
      <w:lang w:val="ru-RU" w:eastAsia="ru-RU" w:bidi="ru-RU"/>
    </w:rPr>
  </w:style>
  <w:style w:type="paragraph" w:styleId="a3">
    <w:name w:val="List Paragraph"/>
    <w:basedOn w:val="a"/>
    <w:uiPriority w:val="34"/>
    <w:qFormat/>
    <w:rsid w:val="00804F8E"/>
    <w:pPr>
      <w:ind w:left="720"/>
      <w:contextualSpacing/>
    </w:pPr>
  </w:style>
  <w:style w:type="character" w:customStyle="1" w:styleId="4">
    <w:name w:val="Основной текст (4)_"/>
    <w:basedOn w:val="a0"/>
    <w:link w:val="40"/>
    <w:locked/>
    <w:rsid w:val="00F3752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37523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Основной текст_"/>
    <w:basedOn w:val="a0"/>
    <w:link w:val="21"/>
    <w:locked/>
    <w:rsid w:val="00F37523"/>
    <w:rPr>
      <w:sz w:val="26"/>
      <w:szCs w:val="26"/>
      <w:shd w:val="clear" w:color="auto" w:fill="FFFFFF"/>
    </w:rPr>
  </w:style>
  <w:style w:type="character" w:customStyle="1" w:styleId="11">
    <w:name w:val="Основной текст1"/>
    <w:basedOn w:val="a4"/>
    <w:rsid w:val="00F37523"/>
    <w:rPr>
      <w:color w:val="000000"/>
      <w:spacing w:val="0"/>
      <w:w w:val="100"/>
      <w:position w:val="0"/>
      <w:u w:val="single"/>
      <w:lang w:val="ru-RU" w:eastAsia="ru-RU"/>
    </w:rPr>
  </w:style>
  <w:style w:type="paragraph" w:customStyle="1" w:styleId="21">
    <w:name w:val="Основной текст2"/>
    <w:basedOn w:val="a"/>
    <w:link w:val="a4"/>
    <w:rsid w:val="00F37523"/>
    <w:pPr>
      <w:widowControl w:val="0"/>
      <w:shd w:val="clear" w:color="auto" w:fill="FFFFFF"/>
      <w:spacing w:after="0" w:line="370" w:lineRule="exact"/>
      <w:ind w:hanging="340"/>
      <w:jc w:val="center"/>
    </w:pPr>
    <w:rPr>
      <w:sz w:val="26"/>
      <w:szCs w:val="26"/>
    </w:rPr>
  </w:style>
  <w:style w:type="paragraph" w:customStyle="1" w:styleId="3">
    <w:name w:val="Основной текст3"/>
    <w:basedOn w:val="a"/>
    <w:rsid w:val="009D04FC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Подпись к таблице_"/>
    <w:basedOn w:val="a0"/>
    <w:link w:val="a6"/>
    <w:locked/>
    <w:rsid w:val="009D04FC"/>
    <w:rPr>
      <w:b/>
      <w:bCs/>
      <w:sz w:val="21"/>
      <w:szCs w:val="21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9D04FC"/>
    <w:pPr>
      <w:widowControl w:val="0"/>
      <w:shd w:val="clear" w:color="auto" w:fill="FFFFFF"/>
      <w:spacing w:after="0" w:line="230" w:lineRule="exact"/>
      <w:jc w:val="both"/>
    </w:pPr>
    <w:rPr>
      <w:b/>
      <w:bCs/>
      <w:sz w:val="21"/>
      <w:szCs w:val="21"/>
    </w:rPr>
  </w:style>
  <w:style w:type="character" w:customStyle="1" w:styleId="22">
    <w:name w:val="Подпись к таблице (2)_"/>
    <w:basedOn w:val="a0"/>
    <w:link w:val="23"/>
    <w:locked/>
    <w:rsid w:val="009D04FC"/>
    <w:rPr>
      <w:sz w:val="26"/>
      <w:szCs w:val="26"/>
      <w:shd w:val="clear" w:color="auto" w:fill="FFFFFF"/>
    </w:rPr>
  </w:style>
  <w:style w:type="paragraph" w:customStyle="1" w:styleId="23">
    <w:name w:val="Подпись к таблице (2)"/>
    <w:basedOn w:val="a"/>
    <w:link w:val="22"/>
    <w:rsid w:val="009D04FC"/>
    <w:pPr>
      <w:widowControl w:val="0"/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100">
    <w:name w:val="Основной текст + 10"/>
    <w:aliases w:val="5 pt,Полужирный"/>
    <w:basedOn w:val="a4"/>
    <w:rsid w:val="009D04FC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8B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2C7F"/>
  </w:style>
  <w:style w:type="paragraph" w:styleId="a9">
    <w:name w:val="footer"/>
    <w:basedOn w:val="a"/>
    <w:link w:val="aa"/>
    <w:uiPriority w:val="99"/>
    <w:unhideWhenUsed/>
    <w:rsid w:val="008B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C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5</cp:revision>
  <cp:lastPrinted>2021-05-07T01:31:00Z</cp:lastPrinted>
  <dcterms:created xsi:type="dcterms:W3CDTF">2021-05-07T01:23:00Z</dcterms:created>
  <dcterms:modified xsi:type="dcterms:W3CDTF">2021-05-09T14:31:00Z</dcterms:modified>
</cp:coreProperties>
</file>